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935" w:rsidRPr="001D63D0" w:rsidRDefault="00AC0935" w:rsidP="001D63D0">
      <w:pPr>
        <w:ind w:firstLine="567"/>
        <w:jc w:val="center"/>
        <w:rPr>
          <w:rFonts w:ascii="Times New Roman" w:hAnsi="Times New Roman"/>
          <w:b/>
          <w:bCs/>
          <w:sz w:val="28"/>
          <w:szCs w:val="28"/>
        </w:rPr>
      </w:pPr>
      <w:r w:rsidRPr="001D63D0">
        <w:rPr>
          <w:rFonts w:ascii="Times New Roman" w:hAnsi="Times New Roman"/>
          <w:b/>
          <w:bCs/>
          <w:sz w:val="28"/>
          <w:szCs w:val="28"/>
        </w:rPr>
        <w:t xml:space="preserve">Отчет </w:t>
      </w:r>
      <w:r w:rsidRPr="001D63D0">
        <w:rPr>
          <w:rFonts w:ascii="Times New Roman" w:hAnsi="Times New Roman"/>
          <w:b/>
          <w:bCs/>
          <w:sz w:val="28"/>
          <w:szCs w:val="28"/>
        </w:rPr>
        <w:br/>
        <w:t>главы администрации Горожанского сельского поселения Рамонского муниципального района Воронежской области о своей деятельности, деятельности администрации сельского поселения за 20</w:t>
      </w:r>
      <w:r w:rsidR="00621115" w:rsidRPr="001D63D0">
        <w:rPr>
          <w:rFonts w:ascii="Times New Roman" w:hAnsi="Times New Roman"/>
          <w:b/>
          <w:bCs/>
          <w:sz w:val="28"/>
          <w:szCs w:val="28"/>
        </w:rPr>
        <w:t>2</w:t>
      </w:r>
      <w:r w:rsidR="00213DF5">
        <w:rPr>
          <w:rFonts w:ascii="Times New Roman" w:hAnsi="Times New Roman"/>
          <w:b/>
          <w:bCs/>
          <w:sz w:val="28"/>
          <w:szCs w:val="28"/>
        </w:rPr>
        <w:t>3</w:t>
      </w:r>
      <w:r w:rsidRPr="001D63D0">
        <w:rPr>
          <w:rFonts w:ascii="Times New Roman" w:hAnsi="Times New Roman"/>
          <w:b/>
          <w:bCs/>
          <w:sz w:val="28"/>
          <w:szCs w:val="28"/>
        </w:rPr>
        <w:t xml:space="preserve"> год и перспективах развития на 202</w:t>
      </w:r>
      <w:r w:rsidR="00213DF5">
        <w:rPr>
          <w:rFonts w:ascii="Times New Roman" w:hAnsi="Times New Roman"/>
          <w:b/>
          <w:bCs/>
          <w:sz w:val="28"/>
          <w:szCs w:val="28"/>
        </w:rPr>
        <w:t>4</w:t>
      </w:r>
      <w:r w:rsidRPr="001D63D0">
        <w:rPr>
          <w:rFonts w:ascii="Times New Roman" w:hAnsi="Times New Roman"/>
          <w:b/>
          <w:bCs/>
          <w:sz w:val="28"/>
          <w:szCs w:val="28"/>
        </w:rPr>
        <w:t xml:space="preserve"> год</w:t>
      </w:r>
    </w:p>
    <w:p w:rsidR="00C21C53" w:rsidRPr="001D63D0" w:rsidRDefault="00860D2A" w:rsidP="001D63D0">
      <w:pPr>
        <w:ind w:firstLine="567"/>
        <w:jc w:val="both"/>
        <w:rPr>
          <w:rFonts w:ascii="Times New Roman" w:hAnsi="Times New Roman"/>
          <w:b/>
          <w:sz w:val="28"/>
          <w:szCs w:val="28"/>
        </w:rPr>
      </w:pPr>
      <w:r w:rsidRPr="001D63D0">
        <w:rPr>
          <w:rFonts w:ascii="Times New Roman" w:hAnsi="Times New Roman"/>
          <w:b/>
          <w:sz w:val="28"/>
          <w:szCs w:val="28"/>
        </w:rPr>
        <w:t>д</w:t>
      </w:r>
      <w:r w:rsidR="00C21C53" w:rsidRPr="001D63D0">
        <w:rPr>
          <w:rFonts w:ascii="Times New Roman" w:hAnsi="Times New Roman"/>
          <w:b/>
          <w:sz w:val="28"/>
          <w:szCs w:val="28"/>
        </w:rPr>
        <w:t>. Богданово</w:t>
      </w:r>
      <w:r w:rsidR="008B4054" w:rsidRPr="001D63D0">
        <w:rPr>
          <w:rFonts w:ascii="Times New Roman" w:hAnsi="Times New Roman"/>
          <w:b/>
          <w:sz w:val="28"/>
          <w:szCs w:val="28"/>
        </w:rPr>
        <w:tab/>
      </w:r>
      <w:r w:rsidR="008B4054" w:rsidRPr="001D63D0">
        <w:rPr>
          <w:rFonts w:ascii="Times New Roman" w:hAnsi="Times New Roman"/>
          <w:b/>
          <w:sz w:val="28"/>
          <w:szCs w:val="28"/>
        </w:rPr>
        <w:tab/>
      </w:r>
      <w:r w:rsidR="008B4054" w:rsidRPr="001D63D0">
        <w:rPr>
          <w:rFonts w:ascii="Times New Roman" w:hAnsi="Times New Roman"/>
          <w:b/>
          <w:sz w:val="28"/>
          <w:szCs w:val="28"/>
        </w:rPr>
        <w:tab/>
      </w:r>
      <w:r w:rsidR="008B4054" w:rsidRPr="001D63D0">
        <w:rPr>
          <w:rFonts w:ascii="Times New Roman" w:hAnsi="Times New Roman"/>
          <w:b/>
          <w:sz w:val="28"/>
          <w:szCs w:val="28"/>
        </w:rPr>
        <w:tab/>
      </w:r>
      <w:r w:rsidR="008B4054" w:rsidRPr="001D63D0">
        <w:rPr>
          <w:rFonts w:ascii="Times New Roman" w:hAnsi="Times New Roman"/>
          <w:b/>
          <w:sz w:val="28"/>
          <w:szCs w:val="28"/>
        </w:rPr>
        <w:tab/>
      </w:r>
      <w:r w:rsidR="008B4054" w:rsidRPr="001D63D0">
        <w:rPr>
          <w:rFonts w:ascii="Times New Roman" w:hAnsi="Times New Roman"/>
          <w:b/>
          <w:sz w:val="28"/>
          <w:szCs w:val="28"/>
        </w:rPr>
        <w:tab/>
      </w:r>
      <w:r w:rsidR="008B4054" w:rsidRPr="001D63D0">
        <w:rPr>
          <w:rFonts w:ascii="Times New Roman" w:hAnsi="Times New Roman"/>
          <w:b/>
          <w:sz w:val="28"/>
          <w:szCs w:val="28"/>
        </w:rPr>
        <w:tab/>
      </w:r>
      <w:r w:rsidR="008B4054" w:rsidRPr="001D63D0">
        <w:rPr>
          <w:rFonts w:ascii="Times New Roman" w:hAnsi="Times New Roman"/>
          <w:b/>
          <w:sz w:val="28"/>
          <w:szCs w:val="28"/>
        </w:rPr>
        <w:tab/>
      </w:r>
      <w:r w:rsidR="00213DF5">
        <w:rPr>
          <w:rFonts w:ascii="Times New Roman" w:hAnsi="Times New Roman"/>
          <w:b/>
          <w:sz w:val="28"/>
          <w:szCs w:val="28"/>
        </w:rPr>
        <w:t>20.02.2024</w:t>
      </w:r>
      <w:bookmarkStart w:id="0" w:name="_GoBack"/>
      <w:bookmarkEnd w:id="0"/>
    </w:p>
    <w:p w:rsidR="00C21C53" w:rsidRPr="001D63D0" w:rsidRDefault="00C21C53" w:rsidP="001D63D0">
      <w:pPr>
        <w:widowControl w:val="0"/>
        <w:spacing w:before="100" w:beforeAutospacing="1" w:after="100" w:afterAutospacing="1" w:line="240" w:lineRule="auto"/>
        <w:ind w:firstLine="567"/>
        <w:jc w:val="center"/>
        <w:rPr>
          <w:rFonts w:ascii="Times New Roman" w:hAnsi="Times New Roman"/>
          <w:sz w:val="28"/>
          <w:szCs w:val="28"/>
        </w:rPr>
      </w:pPr>
      <w:r w:rsidRPr="001D63D0">
        <w:rPr>
          <w:rFonts w:ascii="Times New Roman" w:hAnsi="Times New Roman"/>
          <w:sz w:val="28"/>
          <w:szCs w:val="28"/>
        </w:rPr>
        <w:t>Уважаемые депутаты!</w:t>
      </w:r>
    </w:p>
    <w:p w:rsidR="007F3D9F" w:rsidRPr="001D63D0" w:rsidRDefault="00C21C53" w:rsidP="001D63D0">
      <w:pPr>
        <w:widowControl w:val="0"/>
        <w:spacing w:before="100" w:beforeAutospacing="1" w:after="100" w:afterAutospacing="1" w:line="240" w:lineRule="auto"/>
        <w:ind w:firstLine="567"/>
        <w:jc w:val="both"/>
        <w:rPr>
          <w:rFonts w:ascii="Times New Roman" w:hAnsi="Times New Roman"/>
          <w:sz w:val="28"/>
          <w:szCs w:val="28"/>
        </w:rPr>
      </w:pPr>
      <w:r w:rsidRPr="001D63D0">
        <w:rPr>
          <w:rFonts w:ascii="Times New Roman" w:hAnsi="Times New Roman"/>
          <w:sz w:val="28"/>
          <w:szCs w:val="28"/>
        </w:rPr>
        <w:tab/>
        <w:t>В соответствии с уставом Горожанского сельского поселения Рамонского муниципального района Воронежской области и в целях обеспечения гласности в работе органов местного самоуправления, администрация отчитывается на заседаниях Совета народных депутатов Горожанского сельского поселения за истекший год и ставит задачи на следующий год.</w:t>
      </w:r>
    </w:p>
    <w:p w:rsidR="00C21C53" w:rsidRPr="001D63D0" w:rsidRDefault="00C21C53" w:rsidP="001D63D0">
      <w:pPr>
        <w:widowControl w:val="0"/>
        <w:spacing w:before="100" w:beforeAutospacing="1" w:after="100" w:afterAutospacing="1" w:line="240" w:lineRule="auto"/>
        <w:ind w:firstLine="567"/>
        <w:jc w:val="both"/>
        <w:rPr>
          <w:rFonts w:ascii="Times New Roman" w:hAnsi="Times New Roman"/>
          <w:sz w:val="28"/>
          <w:szCs w:val="28"/>
        </w:rPr>
      </w:pPr>
      <w:r w:rsidRPr="001D63D0">
        <w:rPr>
          <w:rFonts w:ascii="Times New Roman" w:hAnsi="Times New Roman"/>
          <w:sz w:val="28"/>
          <w:szCs w:val="28"/>
        </w:rPr>
        <w:tab/>
        <w:t>В 20</w:t>
      </w:r>
      <w:r w:rsidR="00621115" w:rsidRPr="001D63D0">
        <w:rPr>
          <w:rFonts w:ascii="Times New Roman" w:hAnsi="Times New Roman"/>
          <w:sz w:val="28"/>
          <w:szCs w:val="28"/>
        </w:rPr>
        <w:t>2</w:t>
      </w:r>
      <w:r w:rsidR="00A92131">
        <w:rPr>
          <w:rFonts w:ascii="Times New Roman" w:hAnsi="Times New Roman"/>
          <w:sz w:val="28"/>
          <w:szCs w:val="28"/>
        </w:rPr>
        <w:t>2</w:t>
      </w:r>
      <w:r w:rsidRPr="001D63D0">
        <w:rPr>
          <w:rFonts w:ascii="Times New Roman" w:hAnsi="Times New Roman"/>
          <w:sz w:val="28"/>
          <w:szCs w:val="28"/>
        </w:rPr>
        <w:t xml:space="preserve"> году администрацией Горожанского сельского поселения, Советом народных депутатов </w:t>
      </w:r>
      <w:r w:rsidR="00C84669" w:rsidRPr="001D63D0">
        <w:rPr>
          <w:rFonts w:ascii="Times New Roman" w:hAnsi="Times New Roman"/>
          <w:sz w:val="28"/>
          <w:szCs w:val="28"/>
        </w:rPr>
        <w:t>осуществлялась деятельность</w:t>
      </w:r>
      <w:r w:rsidRPr="001D63D0">
        <w:rPr>
          <w:rFonts w:ascii="Times New Roman" w:hAnsi="Times New Roman"/>
          <w:sz w:val="28"/>
          <w:szCs w:val="28"/>
        </w:rPr>
        <w:t xml:space="preserve"> по улучшению условий проживания граждан сельского поселения.</w:t>
      </w:r>
      <w:r w:rsidR="00D7325B" w:rsidRPr="001D63D0">
        <w:rPr>
          <w:rFonts w:ascii="Times New Roman" w:hAnsi="Times New Roman"/>
          <w:sz w:val="28"/>
          <w:szCs w:val="28"/>
        </w:rPr>
        <w:t xml:space="preserve"> Работа проводилась согласно утвержденного депутатами плана и была направлена на решение вопросов местного значения.</w:t>
      </w:r>
    </w:p>
    <w:p w:rsidR="00D7325B" w:rsidRPr="001D63D0" w:rsidRDefault="00D7325B" w:rsidP="001D63D0">
      <w:pPr>
        <w:widowControl w:val="0"/>
        <w:spacing w:before="100" w:beforeAutospacing="1" w:after="100" w:afterAutospacing="1" w:line="240" w:lineRule="auto"/>
        <w:ind w:firstLine="567"/>
        <w:jc w:val="both"/>
        <w:rPr>
          <w:rFonts w:ascii="Times New Roman" w:hAnsi="Times New Roman"/>
          <w:b/>
          <w:sz w:val="28"/>
          <w:szCs w:val="28"/>
        </w:rPr>
      </w:pPr>
      <w:r w:rsidRPr="001D63D0">
        <w:rPr>
          <w:rFonts w:ascii="Times New Roman" w:hAnsi="Times New Roman"/>
          <w:sz w:val="28"/>
          <w:szCs w:val="28"/>
        </w:rPr>
        <w:t>Законом Воронежской области № 90-ОЗ от 23.12.2004 «Об установлении границ, наделении соответствующим статусом, определении административных центров муниципальных образований Новоусманского и Рамонского районов» Горожанский сельский совет был наделен статусом сельского поселения.</w:t>
      </w:r>
      <w:r w:rsidR="00323301" w:rsidRPr="001D63D0">
        <w:rPr>
          <w:rFonts w:ascii="Times New Roman" w:hAnsi="Times New Roman"/>
          <w:sz w:val="28"/>
          <w:szCs w:val="28"/>
        </w:rPr>
        <w:t xml:space="preserve"> Местное самоуправление осуществляется на всей территории Горожанского сельского поселения. В состав территории с 2000 года входят 6 населенных пунктов: деревни Богданово, Галкино, Кулешовка, Кривоборье и села: Горожанка, Солнце-Дубрава. Административным центром является д. Богданово.</w:t>
      </w:r>
    </w:p>
    <w:p w:rsidR="00323301" w:rsidRPr="001D63D0" w:rsidRDefault="00323301" w:rsidP="000114F5">
      <w:pPr>
        <w:widowControl w:val="0"/>
        <w:spacing w:before="100" w:beforeAutospacing="1" w:after="100" w:afterAutospacing="1" w:line="240" w:lineRule="auto"/>
        <w:ind w:firstLine="567"/>
        <w:jc w:val="center"/>
        <w:rPr>
          <w:rFonts w:ascii="Times New Roman" w:hAnsi="Times New Roman"/>
          <w:b/>
          <w:sz w:val="28"/>
          <w:szCs w:val="28"/>
        </w:rPr>
      </w:pPr>
      <w:r w:rsidRPr="001D63D0">
        <w:rPr>
          <w:rFonts w:ascii="Times New Roman" w:hAnsi="Times New Roman"/>
          <w:b/>
          <w:sz w:val="28"/>
          <w:szCs w:val="28"/>
        </w:rPr>
        <w:t xml:space="preserve">Раздел </w:t>
      </w:r>
      <w:r w:rsidRPr="001D63D0">
        <w:rPr>
          <w:rFonts w:ascii="Times New Roman" w:hAnsi="Times New Roman"/>
          <w:b/>
          <w:sz w:val="28"/>
          <w:szCs w:val="28"/>
          <w:lang w:val="en-US"/>
        </w:rPr>
        <w:t>I</w:t>
      </w:r>
      <w:r w:rsidRPr="001D63D0">
        <w:rPr>
          <w:rFonts w:ascii="Times New Roman" w:hAnsi="Times New Roman"/>
          <w:b/>
          <w:sz w:val="28"/>
          <w:szCs w:val="28"/>
        </w:rPr>
        <w:t xml:space="preserve"> Общие положения</w:t>
      </w:r>
      <w:r w:rsidR="004F4A4C" w:rsidRPr="001D63D0">
        <w:rPr>
          <w:rFonts w:ascii="Times New Roman" w:hAnsi="Times New Roman"/>
          <w:b/>
          <w:sz w:val="28"/>
          <w:szCs w:val="28"/>
        </w:rPr>
        <w:t xml:space="preserve">. Демографическая </w:t>
      </w:r>
      <w:r w:rsidR="00886568" w:rsidRPr="001D63D0">
        <w:rPr>
          <w:rFonts w:ascii="Times New Roman" w:hAnsi="Times New Roman"/>
          <w:b/>
          <w:sz w:val="28"/>
          <w:szCs w:val="28"/>
        </w:rPr>
        <w:t>ситуация</w:t>
      </w:r>
      <w:r w:rsidR="004F4A4C" w:rsidRPr="001D63D0">
        <w:rPr>
          <w:rFonts w:ascii="Times New Roman" w:hAnsi="Times New Roman"/>
          <w:b/>
          <w:sz w:val="28"/>
          <w:szCs w:val="28"/>
        </w:rPr>
        <w:t>.</w:t>
      </w:r>
    </w:p>
    <w:p w:rsidR="00323301" w:rsidRPr="001D63D0" w:rsidRDefault="00323301" w:rsidP="001D63D0">
      <w:pPr>
        <w:widowControl w:val="0"/>
        <w:spacing w:before="100" w:beforeAutospacing="1" w:after="100" w:afterAutospacing="1" w:line="240" w:lineRule="auto"/>
        <w:ind w:firstLine="567"/>
        <w:jc w:val="both"/>
        <w:rPr>
          <w:rFonts w:ascii="Times New Roman" w:hAnsi="Times New Roman"/>
          <w:sz w:val="28"/>
          <w:szCs w:val="28"/>
        </w:rPr>
      </w:pPr>
      <w:r w:rsidRPr="001D63D0">
        <w:rPr>
          <w:rFonts w:ascii="Times New Roman" w:hAnsi="Times New Roman"/>
          <w:sz w:val="28"/>
          <w:szCs w:val="28"/>
        </w:rPr>
        <w:t>На 01.01.20</w:t>
      </w:r>
      <w:r w:rsidR="0025754E" w:rsidRPr="001D63D0">
        <w:rPr>
          <w:rFonts w:ascii="Times New Roman" w:hAnsi="Times New Roman"/>
          <w:sz w:val="28"/>
          <w:szCs w:val="28"/>
        </w:rPr>
        <w:t>2</w:t>
      </w:r>
      <w:r w:rsidR="00A92131">
        <w:rPr>
          <w:rFonts w:ascii="Times New Roman" w:hAnsi="Times New Roman"/>
          <w:sz w:val="28"/>
          <w:szCs w:val="28"/>
        </w:rPr>
        <w:t>3</w:t>
      </w:r>
      <w:r w:rsidRPr="001D63D0">
        <w:rPr>
          <w:rFonts w:ascii="Times New Roman" w:hAnsi="Times New Roman"/>
          <w:sz w:val="28"/>
          <w:szCs w:val="28"/>
        </w:rPr>
        <w:t xml:space="preserve"> г.</w:t>
      </w:r>
      <w:r w:rsidR="00026019" w:rsidRPr="001D63D0">
        <w:rPr>
          <w:rFonts w:ascii="Times New Roman" w:hAnsi="Times New Roman"/>
          <w:sz w:val="28"/>
          <w:szCs w:val="28"/>
        </w:rPr>
        <w:t xml:space="preserve"> на территории Горожанского сельского поселения зарегистрировано </w:t>
      </w:r>
      <w:r w:rsidR="00F8100D" w:rsidRPr="00841E54">
        <w:rPr>
          <w:rFonts w:ascii="Times New Roman" w:hAnsi="Times New Roman"/>
          <w:sz w:val="28"/>
          <w:szCs w:val="28"/>
        </w:rPr>
        <w:t>196</w:t>
      </w:r>
      <w:r w:rsidR="008B7994" w:rsidRPr="00841E54">
        <w:rPr>
          <w:rFonts w:ascii="Times New Roman" w:hAnsi="Times New Roman"/>
          <w:sz w:val="28"/>
          <w:szCs w:val="28"/>
        </w:rPr>
        <w:t>2</w:t>
      </w:r>
      <w:r w:rsidR="00026019" w:rsidRPr="001D63D0">
        <w:rPr>
          <w:rFonts w:ascii="Times New Roman" w:hAnsi="Times New Roman"/>
          <w:sz w:val="28"/>
          <w:szCs w:val="28"/>
        </w:rPr>
        <w:t xml:space="preserve"> человек</w:t>
      </w:r>
      <w:r w:rsidR="00517F02" w:rsidRPr="001D63D0">
        <w:rPr>
          <w:rFonts w:ascii="Times New Roman" w:hAnsi="Times New Roman"/>
          <w:sz w:val="28"/>
          <w:szCs w:val="28"/>
        </w:rPr>
        <w:t xml:space="preserve"> </w:t>
      </w:r>
      <w:r w:rsidR="00026019" w:rsidRPr="001D63D0">
        <w:rPr>
          <w:rFonts w:ascii="Times New Roman" w:hAnsi="Times New Roman"/>
          <w:sz w:val="28"/>
          <w:szCs w:val="28"/>
        </w:rPr>
        <w:t>(</w:t>
      </w:r>
      <w:r w:rsidR="00A92131">
        <w:rPr>
          <w:rFonts w:ascii="Times New Roman" w:hAnsi="Times New Roman"/>
          <w:sz w:val="28"/>
          <w:szCs w:val="28"/>
        </w:rPr>
        <w:t>1906</w:t>
      </w:r>
      <w:r w:rsidR="00026019" w:rsidRPr="001D63D0">
        <w:rPr>
          <w:rFonts w:ascii="Times New Roman" w:hAnsi="Times New Roman"/>
          <w:sz w:val="28"/>
          <w:szCs w:val="28"/>
        </w:rPr>
        <w:t xml:space="preserve"> чел</w:t>
      </w:r>
      <w:r w:rsidR="00717DED">
        <w:rPr>
          <w:rFonts w:ascii="Times New Roman" w:hAnsi="Times New Roman"/>
          <w:sz w:val="28"/>
          <w:szCs w:val="28"/>
        </w:rPr>
        <w:t>.</w:t>
      </w:r>
      <w:r w:rsidR="00026019" w:rsidRPr="001D63D0">
        <w:rPr>
          <w:rFonts w:ascii="Times New Roman" w:hAnsi="Times New Roman"/>
          <w:sz w:val="28"/>
          <w:szCs w:val="28"/>
        </w:rPr>
        <w:t xml:space="preserve"> -</w:t>
      </w:r>
      <w:r w:rsidR="00841E54">
        <w:rPr>
          <w:rFonts w:ascii="Times New Roman" w:hAnsi="Times New Roman"/>
          <w:sz w:val="28"/>
          <w:szCs w:val="28"/>
        </w:rPr>
        <w:t xml:space="preserve"> </w:t>
      </w:r>
      <w:r w:rsidR="00026019" w:rsidRPr="001D63D0">
        <w:rPr>
          <w:rFonts w:ascii="Times New Roman" w:hAnsi="Times New Roman"/>
          <w:sz w:val="28"/>
          <w:szCs w:val="28"/>
        </w:rPr>
        <w:t>20</w:t>
      </w:r>
      <w:r w:rsidR="00517F02" w:rsidRPr="001D63D0">
        <w:rPr>
          <w:rFonts w:ascii="Times New Roman" w:hAnsi="Times New Roman"/>
          <w:sz w:val="28"/>
          <w:szCs w:val="28"/>
        </w:rPr>
        <w:t>2</w:t>
      </w:r>
      <w:r w:rsidR="00A92131">
        <w:rPr>
          <w:rFonts w:ascii="Times New Roman" w:hAnsi="Times New Roman"/>
          <w:sz w:val="28"/>
          <w:szCs w:val="28"/>
        </w:rPr>
        <w:t>2</w:t>
      </w:r>
      <w:r w:rsidR="00026019" w:rsidRPr="001D63D0">
        <w:rPr>
          <w:rFonts w:ascii="Times New Roman" w:hAnsi="Times New Roman"/>
          <w:sz w:val="28"/>
          <w:szCs w:val="28"/>
        </w:rPr>
        <w:t xml:space="preserve"> г)</w:t>
      </w:r>
    </w:p>
    <w:p w:rsidR="00026019" w:rsidRPr="00841E54" w:rsidRDefault="00860D2A" w:rsidP="001D63D0">
      <w:pPr>
        <w:widowControl w:val="0"/>
        <w:spacing w:before="100" w:beforeAutospacing="1" w:after="100" w:afterAutospacing="1" w:line="240" w:lineRule="auto"/>
        <w:ind w:firstLine="567"/>
        <w:jc w:val="both"/>
        <w:rPr>
          <w:rFonts w:ascii="Times New Roman" w:hAnsi="Times New Roman"/>
          <w:sz w:val="28"/>
          <w:szCs w:val="28"/>
        </w:rPr>
      </w:pPr>
      <w:r w:rsidRPr="00841E54">
        <w:rPr>
          <w:rFonts w:ascii="Times New Roman" w:hAnsi="Times New Roman"/>
          <w:sz w:val="28"/>
          <w:szCs w:val="28"/>
        </w:rPr>
        <w:t>д</w:t>
      </w:r>
      <w:r w:rsidR="00026019" w:rsidRPr="00841E54">
        <w:rPr>
          <w:rFonts w:ascii="Times New Roman" w:hAnsi="Times New Roman"/>
          <w:sz w:val="28"/>
          <w:szCs w:val="28"/>
        </w:rPr>
        <w:t xml:space="preserve">. Богданово – </w:t>
      </w:r>
      <w:r w:rsidR="00F8100D" w:rsidRPr="00841E54">
        <w:rPr>
          <w:rFonts w:ascii="Times New Roman" w:hAnsi="Times New Roman"/>
          <w:sz w:val="28"/>
          <w:szCs w:val="28"/>
        </w:rPr>
        <w:t>778</w:t>
      </w:r>
      <w:r w:rsidR="00026019" w:rsidRPr="00841E54">
        <w:rPr>
          <w:rFonts w:ascii="Times New Roman" w:hAnsi="Times New Roman"/>
          <w:sz w:val="28"/>
          <w:szCs w:val="28"/>
        </w:rPr>
        <w:tab/>
      </w:r>
      <w:r w:rsidR="00026019" w:rsidRPr="00841E54">
        <w:rPr>
          <w:rFonts w:ascii="Times New Roman" w:hAnsi="Times New Roman"/>
          <w:sz w:val="28"/>
          <w:szCs w:val="28"/>
        </w:rPr>
        <w:tab/>
      </w:r>
      <w:r w:rsidR="00026019" w:rsidRPr="00841E54">
        <w:rPr>
          <w:rFonts w:ascii="Times New Roman" w:hAnsi="Times New Roman"/>
          <w:sz w:val="28"/>
          <w:szCs w:val="28"/>
        </w:rPr>
        <w:tab/>
      </w:r>
      <w:r w:rsidR="00026019" w:rsidRPr="00841E54">
        <w:rPr>
          <w:rFonts w:ascii="Times New Roman" w:hAnsi="Times New Roman"/>
          <w:sz w:val="28"/>
          <w:szCs w:val="28"/>
        </w:rPr>
        <w:tab/>
      </w:r>
      <w:r w:rsidR="00026019" w:rsidRPr="00841E54">
        <w:rPr>
          <w:rFonts w:ascii="Times New Roman" w:hAnsi="Times New Roman"/>
          <w:sz w:val="28"/>
          <w:szCs w:val="28"/>
        </w:rPr>
        <w:tab/>
      </w:r>
      <w:r w:rsidR="00026019" w:rsidRPr="00841E54">
        <w:rPr>
          <w:rFonts w:ascii="Times New Roman" w:hAnsi="Times New Roman"/>
          <w:sz w:val="28"/>
          <w:szCs w:val="28"/>
        </w:rPr>
        <w:tab/>
        <w:t xml:space="preserve">д. Галкино – </w:t>
      </w:r>
      <w:r w:rsidR="00F8100D" w:rsidRPr="00841E54">
        <w:rPr>
          <w:rFonts w:ascii="Times New Roman" w:hAnsi="Times New Roman"/>
          <w:sz w:val="28"/>
          <w:szCs w:val="28"/>
        </w:rPr>
        <w:t>21</w:t>
      </w:r>
    </w:p>
    <w:p w:rsidR="00026019" w:rsidRPr="00841E54" w:rsidRDefault="00860D2A" w:rsidP="001D63D0">
      <w:pPr>
        <w:widowControl w:val="0"/>
        <w:spacing w:before="100" w:beforeAutospacing="1" w:after="100" w:afterAutospacing="1" w:line="240" w:lineRule="auto"/>
        <w:ind w:firstLine="567"/>
        <w:jc w:val="both"/>
        <w:rPr>
          <w:rFonts w:ascii="Times New Roman" w:hAnsi="Times New Roman"/>
          <w:sz w:val="28"/>
          <w:szCs w:val="28"/>
        </w:rPr>
      </w:pPr>
      <w:r w:rsidRPr="00841E54">
        <w:rPr>
          <w:rFonts w:ascii="Times New Roman" w:hAnsi="Times New Roman"/>
          <w:sz w:val="28"/>
          <w:szCs w:val="28"/>
        </w:rPr>
        <w:t>с</w:t>
      </w:r>
      <w:r w:rsidR="00026019" w:rsidRPr="00841E54">
        <w:rPr>
          <w:rFonts w:ascii="Times New Roman" w:hAnsi="Times New Roman"/>
          <w:sz w:val="28"/>
          <w:szCs w:val="28"/>
        </w:rPr>
        <w:t xml:space="preserve">. Солнце-Дубрава - </w:t>
      </w:r>
      <w:r w:rsidR="008B7994" w:rsidRPr="00841E54">
        <w:rPr>
          <w:rFonts w:ascii="Times New Roman" w:hAnsi="Times New Roman"/>
          <w:sz w:val="28"/>
          <w:szCs w:val="28"/>
        </w:rPr>
        <w:t>103</w:t>
      </w:r>
      <w:r w:rsidR="00026019" w:rsidRPr="00841E54">
        <w:rPr>
          <w:rFonts w:ascii="Times New Roman" w:hAnsi="Times New Roman"/>
          <w:sz w:val="28"/>
          <w:szCs w:val="28"/>
        </w:rPr>
        <w:tab/>
      </w:r>
      <w:r w:rsidR="00026019" w:rsidRPr="00841E54">
        <w:rPr>
          <w:rFonts w:ascii="Times New Roman" w:hAnsi="Times New Roman"/>
          <w:sz w:val="28"/>
          <w:szCs w:val="28"/>
        </w:rPr>
        <w:tab/>
      </w:r>
      <w:r w:rsidR="00026019" w:rsidRPr="00841E54">
        <w:rPr>
          <w:rFonts w:ascii="Times New Roman" w:hAnsi="Times New Roman"/>
          <w:sz w:val="28"/>
          <w:szCs w:val="28"/>
        </w:rPr>
        <w:tab/>
      </w:r>
      <w:r w:rsidR="00026019" w:rsidRPr="00841E54">
        <w:rPr>
          <w:rFonts w:ascii="Times New Roman" w:hAnsi="Times New Roman"/>
          <w:sz w:val="28"/>
          <w:szCs w:val="28"/>
        </w:rPr>
        <w:tab/>
      </w:r>
      <w:r w:rsidR="00026019" w:rsidRPr="00841E54">
        <w:rPr>
          <w:rFonts w:ascii="Times New Roman" w:hAnsi="Times New Roman"/>
          <w:sz w:val="28"/>
          <w:szCs w:val="28"/>
        </w:rPr>
        <w:tab/>
        <w:t xml:space="preserve">д. Кулешовка – </w:t>
      </w:r>
      <w:r w:rsidR="00C84669" w:rsidRPr="00841E54">
        <w:rPr>
          <w:rFonts w:ascii="Times New Roman" w:hAnsi="Times New Roman"/>
          <w:sz w:val="28"/>
          <w:szCs w:val="28"/>
        </w:rPr>
        <w:t>17</w:t>
      </w:r>
    </w:p>
    <w:p w:rsidR="00026019" w:rsidRPr="00841E54" w:rsidRDefault="00860D2A" w:rsidP="001D63D0">
      <w:pPr>
        <w:widowControl w:val="0"/>
        <w:spacing w:before="100" w:beforeAutospacing="1" w:after="100" w:afterAutospacing="1" w:line="240" w:lineRule="auto"/>
        <w:ind w:firstLine="567"/>
        <w:jc w:val="both"/>
        <w:rPr>
          <w:rFonts w:ascii="Times New Roman" w:hAnsi="Times New Roman"/>
          <w:sz w:val="28"/>
          <w:szCs w:val="28"/>
        </w:rPr>
      </w:pPr>
      <w:r w:rsidRPr="00841E54">
        <w:rPr>
          <w:rFonts w:ascii="Times New Roman" w:hAnsi="Times New Roman"/>
          <w:sz w:val="28"/>
          <w:szCs w:val="28"/>
        </w:rPr>
        <w:t>с</w:t>
      </w:r>
      <w:r w:rsidR="00026019" w:rsidRPr="00841E54">
        <w:rPr>
          <w:rFonts w:ascii="Times New Roman" w:hAnsi="Times New Roman"/>
          <w:sz w:val="28"/>
          <w:szCs w:val="28"/>
        </w:rPr>
        <w:t xml:space="preserve">. Горожанка - </w:t>
      </w:r>
      <w:r w:rsidR="00F8100D" w:rsidRPr="00841E54">
        <w:rPr>
          <w:rFonts w:ascii="Times New Roman" w:hAnsi="Times New Roman"/>
          <w:sz w:val="28"/>
          <w:szCs w:val="28"/>
        </w:rPr>
        <w:t>501</w:t>
      </w:r>
      <w:r w:rsidR="00026019" w:rsidRPr="00841E54">
        <w:rPr>
          <w:rFonts w:ascii="Times New Roman" w:hAnsi="Times New Roman"/>
          <w:sz w:val="28"/>
          <w:szCs w:val="28"/>
        </w:rPr>
        <w:tab/>
      </w:r>
      <w:r w:rsidR="00026019" w:rsidRPr="00841E54">
        <w:rPr>
          <w:rFonts w:ascii="Times New Roman" w:hAnsi="Times New Roman"/>
          <w:sz w:val="28"/>
          <w:szCs w:val="28"/>
        </w:rPr>
        <w:tab/>
      </w:r>
      <w:r w:rsidR="00026019" w:rsidRPr="00841E54">
        <w:rPr>
          <w:rFonts w:ascii="Times New Roman" w:hAnsi="Times New Roman"/>
          <w:sz w:val="28"/>
          <w:szCs w:val="28"/>
        </w:rPr>
        <w:tab/>
      </w:r>
      <w:r w:rsidR="00026019" w:rsidRPr="00841E54">
        <w:rPr>
          <w:rFonts w:ascii="Times New Roman" w:hAnsi="Times New Roman"/>
          <w:sz w:val="28"/>
          <w:szCs w:val="28"/>
        </w:rPr>
        <w:tab/>
      </w:r>
      <w:r w:rsidR="00026019" w:rsidRPr="00841E54">
        <w:rPr>
          <w:rFonts w:ascii="Times New Roman" w:hAnsi="Times New Roman"/>
          <w:sz w:val="28"/>
          <w:szCs w:val="28"/>
        </w:rPr>
        <w:tab/>
      </w:r>
      <w:r w:rsidR="00026019" w:rsidRPr="00841E54">
        <w:rPr>
          <w:rFonts w:ascii="Times New Roman" w:hAnsi="Times New Roman"/>
          <w:sz w:val="28"/>
          <w:szCs w:val="28"/>
        </w:rPr>
        <w:tab/>
        <w:t xml:space="preserve">д. Кривоборье – </w:t>
      </w:r>
      <w:r w:rsidR="009C5062" w:rsidRPr="00841E54">
        <w:rPr>
          <w:rFonts w:ascii="Times New Roman" w:hAnsi="Times New Roman"/>
          <w:sz w:val="28"/>
          <w:szCs w:val="28"/>
        </w:rPr>
        <w:t>5</w:t>
      </w:r>
      <w:r w:rsidR="00F8100D" w:rsidRPr="00841E54">
        <w:rPr>
          <w:rFonts w:ascii="Times New Roman" w:hAnsi="Times New Roman"/>
          <w:sz w:val="28"/>
          <w:szCs w:val="28"/>
        </w:rPr>
        <w:t>42</w:t>
      </w:r>
    </w:p>
    <w:p w:rsidR="00026019" w:rsidRPr="001D63D0" w:rsidRDefault="00026019" w:rsidP="001D63D0">
      <w:pPr>
        <w:widowControl w:val="0"/>
        <w:spacing w:before="100" w:beforeAutospacing="1" w:after="100" w:afterAutospacing="1" w:line="240" w:lineRule="auto"/>
        <w:ind w:firstLine="567"/>
        <w:jc w:val="both"/>
        <w:rPr>
          <w:rFonts w:ascii="Times New Roman" w:hAnsi="Times New Roman"/>
          <w:sz w:val="28"/>
          <w:szCs w:val="28"/>
        </w:rPr>
      </w:pPr>
      <w:r w:rsidRPr="00841E54">
        <w:rPr>
          <w:rFonts w:ascii="Times New Roman" w:hAnsi="Times New Roman"/>
          <w:sz w:val="28"/>
          <w:szCs w:val="28"/>
        </w:rPr>
        <w:t xml:space="preserve">Трудоспособного населения </w:t>
      </w:r>
      <w:r w:rsidR="00841E54" w:rsidRPr="00841E54">
        <w:rPr>
          <w:rFonts w:ascii="Times New Roman" w:hAnsi="Times New Roman"/>
          <w:sz w:val="28"/>
          <w:szCs w:val="28"/>
        </w:rPr>
        <w:t>всего 11</w:t>
      </w:r>
      <w:r w:rsidR="00A60BB0" w:rsidRPr="00841E54">
        <w:rPr>
          <w:rFonts w:ascii="Times New Roman" w:hAnsi="Times New Roman"/>
          <w:sz w:val="28"/>
          <w:szCs w:val="28"/>
        </w:rPr>
        <w:t>82</w:t>
      </w:r>
      <w:r w:rsidR="006001CC" w:rsidRPr="00841E54">
        <w:rPr>
          <w:rFonts w:ascii="Times New Roman" w:hAnsi="Times New Roman"/>
          <w:sz w:val="28"/>
          <w:szCs w:val="28"/>
        </w:rPr>
        <w:t xml:space="preserve"> чел</w:t>
      </w:r>
      <w:r w:rsidR="008B4054" w:rsidRPr="00841E54">
        <w:rPr>
          <w:rFonts w:ascii="Times New Roman" w:hAnsi="Times New Roman"/>
          <w:sz w:val="28"/>
          <w:szCs w:val="28"/>
        </w:rPr>
        <w:t>.</w:t>
      </w:r>
      <w:r w:rsidR="00841E54" w:rsidRPr="00841E54">
        <w:rPr>
          <w:rFonts w:ascii="Times New Roman" w:hAnsi="Times New Roman"/>
          <w:sz w:val="28"/>
          <w:szCs w:val="28"/>
        </w:rPr>
        <w:t>, в т.ч. от 16 до 29 лет - 387 человек,</w:t>
      </w:r>
      <w:r w:rsidR="006001CC" w:rsidRPr="00841E54">
        <w:rPr>
          <w:rFonts w:ascii="Times New Roman" w:hAnsi="Times New Roman"/>
          <w:sz w:val="28"/>
          <w:szCs w:val="28"/>
        </w:rPr>
        <w:t xml:space="preserve"> от 29 до </w:t>
      </w:r>
      <w:r w:rsidR="00A60BB0" w:rsidRPr="00841E54">
        <w:rPr>
          <w:rFonts w:ascii="Times New Roman" w:hAnsi="Times New Roman"/>
          <w:sz w:val="28"/>
          <w:szCs w:val="28"/>
        </w:rPr>
        <w:t>60</w:t>
      </w:r>
      <w:r w:rsidR="006001CC" w:rsidRPr="00841E54">
        <w:rPr>
          <w:rFonts w:ascii="Times New Roman" w:hAnsi="Times New Roman"/>
          <w:sz w:val="28"/>
          <w:szCs w:val="28"/>
        </w:rPr>
        <w:t xml:space="preserve"> лет </w:t>
      </w:r>
      <w:r w:rsidR="00841E54" w:rsidRPr="00841E54">
        <w:rPr>
          <w:rFonts w:ascii="Times New Roman" w:hAnsi="Times New Roman"/>
          <w:sz w:val="28"/>
          <w:szCs w:val="28"/>
        </w:rPr>
        <w:t>795</w:t>
      </w:r>
      <w:r w:rsidR="006001CC" w:rsidRPr="00841E54">
        <w:rPr>
          <w:rFonts w:ascii="Times New Roman" w:hAnsi="Times New Roman"/>
          <w:sz w:val="28"/>
          <w:szCs w:val="28"/>
        </w:rPr>
        <w:t xml:space="preserve"> человек.</w:t>
      </w:r>
    </w:p>
    <w:p w:rsidR="001814D9" w:rsidRPr="001D63D0" w:rsidRDefault="00026019" w:rsidP="001D63D0">
      <w:pPr>
        <w:widowControl w:val="0"/>
        <w:spacing w:before="100" w:beforeAutospacing="1" w:after="100" w:afterAutospacing="1" w:line="240" w:lineRule="auto"/>
        <w:ind w:firstLine="567"/>
        <w:jc w:val="both"/>
        <w:rPr>
          <w:rFonts w:ascii="Times New Roman" w:hAnsi="Times New Roman"/>
          <w:sz w:val="28"/>
          <w:szCs w:val="28"/>
        </w:rPr>
      </w:pPr>
      <w:r w:rsidRPr="001D63D0">
        <w:rPr>
          <w:rFonts w:ascii="Times New Roman" w:hAnsi="Times New Roman"/>
          <w:sz w:val="28"/>
          <w:szCs w:val="28"/>
        </w:rPr>
        <w:lastRenderedPageBreak/>
        <w:tab/>
      </w:r>
      <w:r w:rsidRPr="00841E54">
        <w:rPr>
          <w:rFonts w:ascii="Times New Roman" w:hAnsi="Times New Roman"/>
          <w:sz w:val="28"/>
          <w:szCs w:val="28"/>
        </w:rPr>
        <w:t>Родилось в 20</w:t>
      </w:r>
      <w:r w:rsidR="003F78A4" w:rsidRPr="00841E54">
        <w:rPr>
          <w:rFonts w:ascii="Times New Roman" w:hAnsi="Times New Roman"/>
          <w:sz w:val="28"/>
          <w:szCs w:val="28"/>
        </w:rPr>
        <w:t>2</w:t>
      </w:r>
      <w:r w:rsidR="00951808" w:rsidRPr="00841E54">
        <w:rPr>
          <w:rFonts w:ascii="Times New Roman" w:hAnsi="Times New Roman"/>
          <w:sz w:val="28"/>
          <w:szCs w:val="28"/>
        </w:rPr>
        <w:t>2</w:t>
      </w:r>
      <w:r w:rsidRPr="00841E54">
        <w:rPr>
          <w:rFonts w:ascii="Times New Roman" w:hAnsi="Times New Roman"/>
          <w:sz w:val="28"/>
          <w:szCs w:val="28"/>
        </w:rPr>
        <w:t xml:space="preserve"> году </w:t>
      </w:r>
      <w:r w:rsidR="003F78A4" w:rsidRPr="00841E54">
        <w:rPr>
          <w:rFonts w:ascii="Times New Roman" w:hAnsi="Times New Roman"/>
          <w:sz w:val="28"/>
          <w:szCs w:val="28"/>
        </w:rPr>
        <w:t>1</w:t>
      </w:r>
      <w:r w:rsidR="00951808" w:rsidRPr="00841E54">
        <w:rPr>
          <w:rFonts w:ascii="Times New Roman" w:hAnsi="Times New Roman"/>
          <w:sz w:val="28"/>
          <w:szCs w:val="28"/>
        </w:rPr>
        <w:t>4</w:t>
      </w:r>
      <w:r w:rsidRPr="00841E54">
        <w:rPr>
          <w:rFonts w:ascii="Times New Roman" w:hAnsi="Times New Roman"/>
          <w:sz w:val="28"/>
          <w:szCs w:val="28"/>
        </w:rPr>
        <w:t xml:space="preserve"> чел</w:t>
      </w:r>
      <w:r w:rsidR="008B4054" w:rsidRPr="00841E54">
        <w:rPr>
          <w:rFonts w:ascii="Times New Roman" w:hAnsi="Times New Roman"/>
          <w:sz w:val="28"/>
          <w:szCs w:val="28"/>
        </w:rPr>
        <w:t>.</w:t>
      </w:r>
      <w:r w:rsidRPr="00841E54">
        <w:rPr>
          <w:rFonts w:ascii="Times New Roman" w:hAnsi="Times New Roman"/>
          <w:sz w:val="28"/>
          <w:szCs w:val="28"/>
        </w:rPr>
        <w:t xml:space="preserve"> (20</w:t>
      </w:r>
      <w:r w:rsidR="00951808" w:rsidRPr="00841E54">
        <w:rPr>
          <w:rFonts w:ascii="Times New Roman" w:hAnsi="Times New Roman"/>
          <w:sz w:val="28"/>
          <w:szCs w:val="28"/>
        </w:rPr>
        <w:t>21</w:t>
      </w:r>
      <w:r w:rsidRPr="00841E54">
        <w:rPr>
          <w:rFonts w:ascii="Times New Roman" w:hAnsi="Times New Roman"/>
          <w:sz w:val="28"/>
          <w:szCs w:val="28"/>
        </w:rPr>
        <w:t xml:space="preserve"> – </w:t>
      </w:r>
      <w:r w:rsidR="00951808" w:rsidRPr="00841E54">
        <w:rPr>
          <w:rFonts w:ascii="Times New Roman" w:hAnsi="Times New Roman"/>
          <w:sz w:val="28"/>
          <w:szCs w:val="28"/>
        </w:rPr>
        <w:t>12</w:t>
      </w:r>
      <w:r w:rsidRPr="00841E54">
        <w:rPr>
          <w:rFonts w:ascii="Times New Roman" w:hAnsi="Times New Roman"/>
          <w:sz w:val="28"/>
          <w:szCs w:val="28"/>
        </w:rPr>
        <w:t xml:space="preserve"> чел</w:t>
      </w:r>
      <w:r w:rsidR="008B4054" w:rsidRPr="00841E54">
        <w:rPr>
          <w:rFonts w:ascii="Times New Roman" w:hAnsi="Times New Roman"/>
          <w:sz w:val="28"/>
          <w:szCs w:val="28"/>
        </w:rPr>
        <w:t>.</w:t>
      </w:r>
      <w:r w:rsidRPr="00841E54">
        <w:rPr>
          <w:rFonts w:ascii="Times New Roman" w:hAnsi="Times New Roman"/>
          <w:sz w:val="28"/>
          <w:szCs w:val="28"/>
        </w:rPr>
        <w:t>), зарегистрировано смертей –</w:t>
      </w:r>
      <w:r w:rsidR="001F26DF" w:rsidRPr="00841E54">
        <w:rPr>
          <w:rFonts w:ascii="Times New Roman" w:hAnsi="Times New Roman"/>
          <w:sz w:val="28"/>
          <w:szCs w:val="28"/>
        </w:rPr>
        <w:t xml:space="preserve"> </w:t>
      </w:r>
      <w:r w:rsidR="00F8100D" w:rsidRPr="00841E54">
        <w:rPr>
          <w:rFonts w:ascii="Times New Roman" w:hAnsi="Times New Roman"/>
          <w:sz w:val="28"/>
          <w:szCs w:val="28"/>
        </w:rPr>
        <w:t>1</w:t>
      </w:r>
      <w:r w:rsidR="003C6EBF" w:rsidRPr="00841E54">
        <w:rPr>
          <w:rFonts w:ascii="Times New Roman" w:hAnsi="Times New Roman"/>
          <w:sz w:val="28"/>
          <w:szCs w:val="28"/>
        </w:rPr>
        <w:t>3</w:t>
      </w:r>
      <w:r w:rsidR="001F26DF" w:rsidRPr="00841E54">
        <w:rPr>
          <w:rFonts w:ascii="Times New Roman" w:hAnsi="Times New Roman"/>
          <w:sz w:val="28"/>
          <w:szCs w:val="28"/>
        </w:rPr>
        <w:t xml:space="preserve"> </w:t>
      </w:r>
      <w:r w:rsidRPr="00841E54">
        <w:rPr>
          <w:rFonts w:ascii="Times New Roman" w:hAnsi="Times New Roman"/>
          <w:sz w:val="28"/>
          <w:szCs w:val="28"/>
        </w:rPr>
        <w:t>(20</w:t>
      </w:r>
      <w:r w:rsidR="00951808" w:rsidRPr="00841E54">
        <w:rPr>
          <w:rFonts w:ascii="Times New Roman" w:hAnsi="Times New Roman"/>
          <w:sz w:val="28"/>
          <w:szCs w:val="28"/>
        </w:rPr>
        <w:t>21</w:t>
      </w:r>
      <w:r w:rsidR="006001CC" w:rsidRPr="00841E54">
        <w:rPr>
          <w:rFonts w:ascii="Times New Roman" w:hAnsi="Times New Roman"/>
          <w:sz w:val="28"/>
          <w:szCs w:val="28"/>
        </w:rPr>
        <w:t xml:space="preserve"> </w:t>
      </w:r>
      <w:r w:rsidRPr="00841E54">
        <w:rPr>
          <w:rFonts w:ascii="Times New Roman" w:hAnsi="Times New Roman"/>
          <w:sz w:val="28"/>
          <w:szCs w:val="28"/>
        </w:rPr>
        <w:t xml:space="preserve">- </w:t>
      </w:r>
      <w:r w:rsidR="00951808" w:rsidRPr="00841E54">
        <w:rPr>
          <w:rFonts w:ascii="Times New Roman" w:hAnsi="Times New Roman"/>
          <w:sz w:val="28"/>
          <w:szCs w:val="28"/>
        </w:rPr>
        <w:t>30</w:t>
      </w:r>
      <w:r w:rsidRPr="00841E54">
        <w:rPr>
          <w:rFonts w:ascii="Times New Roman" w:hAnsi="Times New Roman"/>
          <w:sz w:val="28"/>
          <w:szCs w:val="28"/>
        </w:rPr>
        <w:t xml:space="preserve"> чел</w:t>
      </w:r>
      <w:r w:rsidR="001D4847" w:rsidRPr="00841E54">
        <w:rPr>
          <w:rFonts w:ascii="Times New Roman" w:hAnsi="Times New Roman"/>
          <w:sz w:val="28"/>
          <w:szCs w:val="28"/>
        </w:rPr>
        <w:t>.</w:t>
      </w:r>
      <w:r w:rsidRPr="00841E54">
        <w:rPr>
          <w:rFonts w:ascii="Times New Roman" w:hAnsi="Times New Roman"/>
          <w:sz w:val="28"/>
          <w:szCs w:val="28"/>
        </w:rPr>
        <w:t>)</w:t>
      </w:r>
      <w:r w:rsidR="001814D9" w:rsidRPr="00841E54">
        <w:rPr>
          <w:rFonts w:ascii="Times New Roman" w:hAnsi="Times New Roman"/>
          <w:sz w:val="28"/>
          <w:szCs w:val="28"/>
        </w:rPr>
        <w:t>.</w:t>
      </w:r>
      <w:r w:rsidR="001D4847" w:rsidRPr="00841E54">
        <w:rPr>
          <w:rFonts w:ascii="Times New Roman" w:hAnsi="Times New Roman"/>
          <w:sz w:val="28"/>
          <w:szCs w:val="28"/>
        </w:rPr>
        <w:t xml:space="preserve"> </w:t>
      </w:r>
      <w:r w:rsidR="00F21EF8" w:rsidRPr="00841E54">
        <w:rPr>
          <w:rFonts w:ascii="Times New Roman" w:hAnsi="Times New Roman"/>
          <w:sz w:val="28"/>
          <w:szCs w:val="28"/>
        </w:rPr>
        <w:t>Прибыло на постоянное местожительства</w:t>
      </w:r>
      <w:r w:rsidR="008F778E" w:rsidRPr="00841E54">
        <w:rPr>
          <w:rFonts w:ascii="Times New Roman" w:hAnsi="Times New Roman"/>
          <w:sz w:val="28"/>
          <w:szCs w:val="28"/>
        </w:rPr>
        <w:t xml:space="preserve"> </w:t>
      </w:r>
      <w:r w:rsidR="00F8100D" w:rsidRPr="00841E54">
        <w:rPr>
          <w:rFonts w:ascii="Times New Roman" w:hAnsi="Times New Roman"/>
          <w:sz w:val="28"/>
          <w:szCs w:val="28"/>
        </w:rPr>
        <w:t>- 74</w:t>
      </w:r>
      <w:r w:rsidR="008B7994" w:rsidRPr="00841E54">
        <w:rPr>
          <w:rFonts w:ascii="Times New Roman" w:hAnsi="Times New Roman"/>
          <w:sz w:val="28"/>
          <w:szCs w:val="28"/>
        </w:rPr>
        <w:t xml:space="preserve"> человек</w:t>
      </w:r>
      <w:r w:rsidR="00F8100D" w:rsidRPr="00841E54">
        <w:rPr>
          <w:rFonts w:ascii="Times New Roman" w:hAnsi="Times New Roman"/>
          <w:sz w:val="28"/>
          <w:szCs w:val="28"/>
        </w:rPr>
        <w:t>а</w:t>
      </w:r>
      <w:r w:rsidR="00F21EF8" w:rsidRPr="00841E54">
        <w:rPr>
          <w:rFonts w:ascii="Times New Roman" w:hAnsi="Times New Roman"/>
          <w:sz w:val="28"/>
          <w:szCs w:val="28"/>
        </w:rPr>
        <w:t>, убыло</w:t>
      </w:r>
      <w:r w:rsidR="008B7994" w:rsidRPr="00841E54">
        <w:rPr>
          <w:rFonts w:ascii="Times New Roman" w:hAnsi="Times New Roman"/>
          <w:sz w:val="28"/>
          <w:szCs w:val="28"/>
        </w:rPr>
        <w:t xml:space="preserve"> </w:t>
      </w:r>
      <w:r w:rsidR="00F21EF8" w:rsidRPr="00841E54">
        <w:rPr>
          <w:rFonts w:ascii="Times New Roman" w:hAnsi="Times New Roman"/>
          <w:sz w:val="28"/>
          <w:szCs w:val="28"/>
        </w:rPr>
        <w:t>-</w:t>
      </w:r>
      <w:r w:rsidR="008B7994" w:rsidRPr="00841E54">
        <w:rPr>
          <w:rFonts w:ascii="Times New Roman" w:hAnsi="Times New Roman"/>
          <w:sz w:val="28"/>
          <w:szCs w:val="28"/>
        </w:rPr>
        <w:t xml:space="preserve"> </w:t>
      </w:r>
      <w:r w:rsidR="00F8100D" w:rsidRPr="00841E54">
        <w:rPr>
          <w:rFonts w:ascii="Times New Roman" w:hAnsi="Times New Roman"/>
          <w:sz w:val="28"/>
          <w:szCs w:val="28"/>
        </w:rPr>
        <w:t>19</w:t>
      </w:r>
      <w:r w:rsidR="00F21EF8" w:rsidRPr="00841E54">
        <w:rPr>
          <w:rFonts w:ascii="Times New Roman" w:hAnsi="Times New Roman"/>
          <w:sz w:val="28"/>
          <w:szCs w:val="28"/>
        </w:rPr>
        <w:t xml:space="preserve"> человек</w:t>
      </w:r>
      <w:r w:rsidR="008B7994" w:rsidRPr="00841E54">
        <w:rPr>
          <w:rFonts w:ascii="Times New Roman" w:hAnsi="Times New Roman"/>
          <w:sz w:val="28"/>
          <w:szCs w:val="28"/>
        </w:rPr>
        <w:t>а</w:t>
      </w:r>
      <w:r w:rsidR="00F21EF8" w:rsidRPr="00841E54">
        <w:rPr>
          <w:rFonts w:ascii="Times New Roman" w:hAnsi="Times New Roman"/>
          <w:sz w:val="28"/>
          <w:szCs w:val="28"/>
        </w:rPr>
        <w:t xml:space="preserve">. </w:t>
      </w:r>
      <w:r w:rsidR="00AC0935" w:rsidRPr="00841E54">
        <w:rPr>
          <w:rFonts w:ascii="Times New Roman" w:hAnsi="Times New Roman"/>
          <w:sz w:val="28"/>
          <w:szCs w:val="28"/>
        </w:rPr>
        <w:t xml:space="preserve">Безработных зарегистрировано – </w:t>
      </w:r>
      <w:r w:rsidR="003F78A4" w:rsidRPr="00841E54">
        <w:rPr>
          <w:rFonts w:ascii="Times New Roman" w:hAnsi="Times New Roman"/>
          <w:sz w:val="28"/>
          <w:szCs w:val="28"/>
        </w:rPr>
        <w:t>8</w:t>
      </w:r>
      <w:r w:rsidR="001814D9" w:rsidRPr="00841E54">
        <w:rPr>
          <w:rFonts w:ascii="Times New Roman" w:hAnsi="Times New Roman"/>
          <w:sz w:val="28"/>
          <w:szCs w:val="28"/>
        </w:rPr>
        <w:t xml:space="preserve"> чел., хотя имеются вакантные места на таких предприятиях: МК «Богдановский», мясокомбинат «Богдановский», КДВ «Воронеж».</w:t>
      </w:r>
    </w:p>
    <w:p w:rsidR="001814D9" w:rsidRPr="00C01F0C" w:rsidRDefault="001814D9" w:rsidP="000114F5">
      <w:pPr>
        <w:widowControl w:val="0"/>
        <w:spacing w:before="100" w:beforeAutospacing="1" w:after="100" w:afterAutospacing="1" w:line="240" w:lineRule="auto"/>
        <w:ind w:firstLine="567"/>
        <w:jc w:val="center"/>
        <w:rPr>
          <w:rFonts w:ascii="Times New Roman" w:hAnsi="Times New Roman"/>
          <w:b/>
          <w:sz w:val="28"/>
          <w:szCs w:val="28"/>
        </w:rPr>
      </w:pPr>
      <w:r w:rsidRPr="00C01F0C">
        <w:rPr>
          <w:rFonts w:ascii="Times New Roman" w:hAnsi="Times New Roman"/>
          <w:b/>
          <w:sz w:val="28"/>
          <w:szCs w:val="28"/>
          <w:lang w:val="en-US"/>
        </w:rPr>
        <w:t>II</w:t>
      </w:r>
      <w:r w:rsidRPr="00C01F0C">
        <w:rPr>
          <w:rFonts w:ascii="Times New Roman" w:hAnsi="Times New Roman"/>
          <w:b/>
          <w:sz w:val="28"/>
          <w:szCs w:val="28"/>
        </w:rPr>
        <w:t xml:space="preserve"> Раздел Жилищно-коммунальный комплекс</w:t>
      </w:r>
    </w:p>
    <w:p w:rsidR="00026019" w:rsidRPr="00C01F0C" w:rsidRDefault="001814D9" w:rsidP="000114F5">
      <w:pPr>
        <w:widowControl w:val="0"/>
        <w:spacing w:before="100" w:beforeAutospacing="1" w:after="100" w:afterAutospacing="1"/>
        <w:ind w:firstLine="567"/>
        <w:jc w:val="center"/>
        <w:rPr>
          <w:rFonts w:ascii="Times New Roman" w:hAnsi="Times New Roman"/>
          <w:b/>
          <w:sz w:val="28"/>
          <w:szCs w:val="28"/>
        </w:rPr>
      </w:pPr>
      <w:r w:rsidRPr="00C01F0C">
        <w:rPr>
          <w:rFonts w:ascii="Times New Roman" w:hAnsi="Times New Roman"/>
          <w:b/>
          <w:sz w:val="28"/>
          <w:szCs w:val="28"/>
        </w:rPr>
        <w:t>Водоснабжение</w:t>
      </w:r>
    </w:p>
    <w:p w:rsidR="00D41FEF" w:rsidRPr="00C01F0C" w:rsidRDefault="00D41FEF" w:rsidP="001D63D0">
      <w:pPr>
        <w:pStyle w:val="aa"/>
        <w:widowControl w:val="0"/>
        <w:spacing w:before="100" w:beforeAutospacing="1" w:after="100" w:afterAutospacing="1"/>
        <w:ind w:left="0" w:firstLine="567"/>
        <w:jc w:val="both"/>
        <w:rPr>
          <w:rFonts w:ascii="Times New Roman" w:hAnsi="Times New Roman"/>
          <w:sz w:val="28"/>
          <w:szCs w:val="28"/>
        </w:rPr>
      </w:pPr>
      <w:r w:rsidRPr="00C01F0C">
        <w:rPr>
          <w:rFonts w:ascii="Times New Roman" w:hAnsi="Times New Roman"/>
          <w:sz w:val="28"/>
          <w:szCs w:val="28"/>
        </w:rPr>
        <w:t>На территории Горожанског</w:t>
      </w:r>
      <w:r w:rsidR="00A92131">
        <w:rPr>
          <w:rFonts w:ascii="Times New Roman" w:hAnsi="Times New Roman"/>
          <w:sz w:val="28"/>
          <w:szCs w:val="28"/>
        </w:rPr>
        <w:t>о сельского поселения находятся 11</w:t>
      </w:r>
      <w:r w:rsidR="002C73B5" w:rsidRPr="00C01F0C">
        <w:rPr>
          <w:rFonts w:ascii="Times New Roman" w:hAnsi="Times New Roman"/>
          <w:sz w:val="28"/>
          <w:szCs w:val="28"/>
        </w:rPr>
        <w:t xml:space="preserve"> объектов </w:t>
      </w:r>
      <w:r w:rsidRPr="00C01F0C">
        <w:rPr>
          <w:rFonts w:ascii="Times New Roman" w:hAnsi="Times New Roman"/>
          <w:sz w:val="28"/>
          <w:szCs w:val="28"/>
        </w:rPr>
        <w:t>водоснабжения (гидрологические скважины), обеспечивающие водой населённые пункты:</w:t>
      </w:r>
    </w:p>
    <w:p w:rsidR="00D41FEF" w:rsidRPr="00C01F0C" w:rsidRDefault="00D41FEF" w:rsidP="001D63D0">
      <w:pPr>
        <w:pStyle w:val="aa"/>
        <w:widowControl w:val="0"/>
        <w:spacing w:before="100" w:beforeAutospacing="1" w:after="100" w:afterAutospacing="1"/>
        <w:ind w:left="0" w:firstLine="567"/>
        <w:jc w:val="both"/>
        <w:rPr>
          <w:rFonts w:ascii="Times New Roman" w:hAnsi="Times New Roman"/>
          <w:sz w:val="28"/>
          <w:szCs w:val="28"/>
        </w:rPr>
      </w:pPr>
      <w:r w:rsidRPr="00C01F0C">
        <w:rPr>
          <w:rFonts w:ascii="Times New Roman" w:hAnsi="Times New Roman"/>
          <w:sz w:val="28"/>
          <w:szCs w:val="28"/>
        </w:rPr>
        <w:t xml:space="preserve">- </w:t>
      </w:r>
      <w:r w:rsidR="002C73B5" w:rsidRPr="00C01F0C">
        <w:rPr>
          <w:rFonts w:ascii="Times New Roman" w:hAnsi="Times New Roman"/>
          <w:sz w:val="28"/>
          <w:szCs w:val="28"/>
        </w:rPr>
        <w:t xml:space="preserve">3 </w:t>
      </w:r>
      <w:r w:rsidRPr="00C01F0C">
        <w:rPr>
          <w:rFonts w:ascii="Times New Roman" w:hAnsi="Times New Roman"/>
          <w:sz w:val="28"/>
          <w:szCs w:val="28"/>
        </w:rPr>
        <w:t>артезианск</w:t>
      </w:r>
      <w:r w:rsidR="002C73B5" w:rsidRPr="00C01F0C">
        <w:rPr>
          <w:rFonts w:ascii="Times New Roman" w:hAnsi="Times New Roman"/>
          <w:sz w:val="28"/>
          <w:szCs w:val="28"/>
        </w:rPr>
        <w:t xml:space="preserve">ие </w:t>
      </w:r>
      <w:r w:rsidRPr="00C01F0C">
        <w:rPr>
          <w:rFonts w:ascii="Times New Roman" w:hAnsi="Times New Roman"/>
          <w:sz w:val="28"/>
          <w:szCs w:val="28"/>
        </w:rPr>
        <w:t>скважин</w:t>
      </w:r>
      <w:r w:rsidR="00A92131">
        <w:rPr>
          <w:rFonts w:ascii="Times New Roman" w:hAnsi="Times New Roman"/>
          <w:sz w:val="28"/>
          <w:szCs w:val="28"/>
        </w:rPr>
        <w:t>ы в д.</w:t>
      </w:r>
      <w:r w:rsidR="008F778E">
        <w:rPr>
          <w:rFonts w:ascii="Times New Roman" w:hAnsi="Times New Roman"/>
          <w:sz w:val="28"/>
          <w:szCs w:val="28"/>
        </w:rPr>
        <w:t xml:space="preserve"> </w:t>
      </w:r>
      <w:r w:rsidR="00A92131">
        <w:rPr>
          <w:rFonts w:ascii="Times New Roman" w:hAnsi="Times New Roman"/>
          <w:sz w:val="28"/>
          <w:szCs w:val="28"/>
        </w:rPr>
        <w:t xml:space="preserve">Богданово, 4 артезианские скважины </w:t>
      </w:r>
      <w:r w:rsidR="002C73B5" w:rsidRPr="00C01F0C">
        <w:rPr>
          <w:rFonts w:ascii="Times New Roman" w:hAnsi="Times New Roman"/>
          <w:sz w:val="28"/>
          <w:szCs w:val="28"/>
        </w:rPr>
        <w:t>в с.</w:t>
      </w:r>
      <w:r w:rsidR="008F778E">
        <w:rPr>
          <w:rFonts w:ascii="Times New Roman" w:hAnsi="Times New Roman"/>
          <w:sz w:val="28"/>
          <w:szCs w:val="28"/>
        </w:rPr>
        <w:t xml:space="preserve"> </w:t>
      </w:r>
      <w:r w:rsidR="002C73B5" w:rsidRPr="00C01F0C">
        <w:rPr>
          <w:rFonts w:ascii="Times New Roman" w:hAnsi="Times New Roman"/>
          <w:sz w:val="28"/>
          <w:szCs w:val="28"/>
        </w:rPr>
        <w:t>Горожанка,</w:t>
      </w:r>
      <w:r w:rsidR="00A92131">
        <w:rPr>
          <w:rFonts w:ascii="Times New Roman" w:hAnsi="Times New Roman"/>
          <w:sz w:val="28"/>
          <w:szCs w:val="28"/>
        </w:rPr>
        <w:t xml:space="preserve"> 1 – в с.</w:t>
      </w:r>
      <w:r w:rsidR="008F778E">
        <w:rPr>
          <w:rFonts w:ascii="Times New Roman" w:hAnsi="Times New Roman"/>
          <w:sz w:val="28"/>
          <w:szCs w:val="28"/>
        </w:rPr>
        <w:t xml:space="preserve"> </w:t>
      </w:r>
      <w:r w:rsidR="00A92131">
        <w:rPr>
          <w:rFonts w:ascii="Times New Roman" w:hAnsi="Times New Roman"/>
          <w:sz w:val="28"/>
          <w:szCs w:val="28"/>
        </w:rPr>
        <w:t>Солнце-Дубрава, 3 - в д.</w:t>
      </w:r>
      <w:r w:rsidR="008F778E">
        <w:rPr>
          <w:rFonts w:ascii="Times New Roman" w:hAnsi="Times New Roman"/>
          <w:sz w:val="28"/>
          <w:szCs w:val="28"/>
        </w:rPr>
        <w:t xml:space="preserve"> </w:t>
      </w:r>
      <w:r w:rsidR="00A92131">
        <w:rPr>
          <w:rFonts w:ascii="Times New Roman" w:hAnsi="Times New Roman"/>
          <w:sz w:val="28"/>
          <w:szCs w:val="28"/>
        </w:rPr>
        <w:t>Кривоборье.</w:t>
      </w:r>
    </w:p>
    <w:p w:rsidR="00D41FEF" w:rsidRPr="00C01F0C" w:rsidRDefault="00D41FEF" w:rsidP="001D63D0">
      <w:pPr>
        <w:pStyle w:val="aa"/>
        <w:widowControl w:val="0"/>
        <w:spacing w:before="100" w:beforeAutospacing="1" w:after="100" w:afterAutospacing="1"/>
        <w:ind w:left="0" w:firstLine="567"/>
        <w:jc w:val="both"/>
        <w:rPr>
          <w:rFonts w:ascii="Times New Roman" w:hAnsi="Times New Roman"/>
          <w:sz w:val="28"/>
          <w:szCs w:val="28"/>
        </w:rPr>
      </w:pPr>
      <w:r w:rsidRPr="00C01F0C">
        <w:rPr>
          <w:rFonts w:ascii="Times New Roman" w:hAnsi="Times New Roman"/>
          <w:sz w:val="28"/>
          <w:szCs w:val="28"/>
        </w:rPr>
        <w:t>Поставлены на государственный кадастровый учет следующие объекты:</w:t>
      </w:r>
    </w:p>
    <w:p w:rsidR="00D41FEF" w:rsidRPr="00C01F0C" w:rsidRDefault="00D41FEF" w:rsidP="001D63D0">
      <w:pPr>
        <w:pStyle w:val="aa"/>
        <w:widowControl w:val="0"/>
        <w:spacing w:before="100" w:beforeAutospacing="1" w:after="100" w:afterAutospacing="1"/>
        <w:ind w:left="0" w:firstLine="567"/>
        <w:jc w:val="both"/>
        <w:rPr>
          <w:rFonts w:ascii="Times New Roman" w:hAnsi="Times New Roman"/>
          <w:sz w:val="28"/>
          <w:szCs w:val="28"/>
        </w:rPr>
      </w:pPr>
      <w:r w:rsidRPr="00C01F0C">
        <w:rPr>
          <w:rFonts w:ascii="Times New Roman" w:hAnsi="Times New Roman"/>
          <w:sz w:val="28"/>
          <w:szCs w:val="28"/>
        </w:rPr>
        <w:t xml:space="preserve">- артезианская скважина, </w:t>
      </w:r>
      <w:r w:rsidR="008F778E">
        <w:rPr>
          <w:rFonts w:ascii="Times New Roman" w:hAnsi="Times New Roman"/>
          <w:sz w:val="28"/>
          <w:szCs w:val="28"/>
        </w:rPr>
        <w:t xml:space="preserve">в с. </w:t>
      </w:r>
      <w:r w:rsidRPr="00C01F0C">
        <w:rPr>
          <w:rFonts w:ascii="Times New Roman" w:hAnsi="Times New Roman"/>
          <w:sz w:val="28"/>
          <w:szCs w:val="28"/>
        </w:rPr>
        <w:t>Солнце-Дубрава;</w:t>
      </w:r>
    </w:p>
    <w:p w:rsidR="00D41FEF" w:rsidRPr="00C01F0C" w:rsidRDefault="00D41FEF" w:rsidP="001D63D0">
      <w:pPr>
        <w:pStyle w:val="aa"/>
        <w:widowControl w:val="0"/>
        <w:spacing w:before="100" w:beforeAutospacing="1" w:after="100" w:afterAutospacing="1"/>
        <w:ind w:left="0" w:firstLine="567"/>
        <w:jc w:val="both"/>
        <w:rPr>
          <w:rFonts w:ascii="Times New Roman" w:hAnsi="Times New Roman"/>
          <w:sz w:val="28"/>
          <w:szCs w:val="28"/>
        </w:rPr>
      </w:pPr>
      <w:r w:rsidRPr="00C01F0C">
        <w:rPr>
          <w:rFonts w:ascii="Times New Roman" w:hAnsi="Times New Roman"/>
          <w:sz w:val="28"/>
          <w:szCs w:val="28"/>
        </w:rPr>
        <w:t xml:space="preserve">- </w:t>
      </w:r>
      <w:r w:rsidR="008F778E">
        <w:rPr>
          <w:rFonts w:ascii="Times New Roman" w:hAnsi="Times New Roman"/>
          <w:sz w:val="28"/>
          <w:szCs w:val="28"/>
        </w:rPr>
        <w:t xml:space="preserve">3 артезианских скважины в </w:t>
      </w:r>
      <w:r w:rsidRPr="00C01F0C">
        <w:rPr>
          <w:rFonts w:ascii="Times New Roman" w:hAnsi="Times New Roman"/>
          <w:sz w:val="28"/>
          <w:szCs w:val="28"/>
        </w:rPr>
        <w:t>д. Богданово;</w:t>
      </w:r>
    </w:p>
    <w:p w:rsidR="001030A8" w:rsidRPr="00C01F0C" w:rsidRDefault="002C73B5" w:rsidP="001D63D0">
      <w:pPr>
        <w:pStyle w:val="aa"/>
        <w:widowControl w:val="0"/>
        <w:spacing w:before="100" w:beforeAutospacing="1" w:after="100" w:afterAutospacing="1"/>
        <w:ind w:left="0" w:firstLine="567"/>
        <w:jc w:val="both"/>
        <w:rPr>
          <w:rFonts w:ascii="Times New Roman" w:hAnsi="Times New Roman"/>
          <w:sz w:val="28"/>
          <w:szCs w:val="28"/>
        </w:rPr>
      </w:pPr>
      <w:r w:rsidRPr="00C01F0C">
        <w:rPr>
          <w:rFonts w:ascii="Times New Roman" w:hAnsi="Times New Roman"/>
          <w:sz w:val="28"/>
          <w:szCs w:val="28"/>
        </w:rPr>
        <w:t>-</w:t>
      </w:r>
      <w:r w:rsidR="008F778E">
        <w:rPr>
          <w:rFonts w:ascii="Times New Roman" w:hAnsi="Times New Roman"/>
          <w:sz w:val="28"/>
          <w:szCs w:val="28"/>
        </w:rPr>
        <w:t xml:space="preserve"> </w:t>
      </w:r>
      <w:r w:rsidRPr="00C01F0C">
        <w:rPr>
          <w:rFonts w:ascii="Times New Roman" w:hAnsi="Times New Roman"/>
          <w:sz w:val="28"/>
          <w:szCs w:val="28"/>
        </w:rPr>
        <w:t xml:space="preserve">2 </w:t>
      </w:r>
      <w:r w:rsidR="00D41FEF" w:rsidRPr="00C01F0C">
        <w:rPr>
          <w:rFonts w:ascii="Times New Roman" w:hAnsi="Times New Roman"/>
          <w:sz w:val="28"/>
          <w:szCs w:val="28"/>
        </w:rPr>
        <w:t>артезианск</w:t>
      </w:r>
      <w:r w:rsidRPr="00C01F0C">
        <w:rPr>
          <w:rFonts w:ascii="Times New Roman" w:hAnsi="Times New Roman"/>
          <w:sz w:val="28"/>
          <w:szCs w:val="28"/>
        </w:rPr>
        <w:t>ие</w:t>
      </w:r>
      <w:r w:rsidR="00D41FEF" w:rsidRPr="00C01F0C">
        <w:rPr>
          <w:rFonts w:ascii="Times New Roman" w:hAnsi="Times New Roman"/>
          <w:sz w:val="28"/>
          <w:szCs w:val="28"/>
        </w:rPr>
        <w:t xml:space="preserve"> скважин</w:t>
      </w:r>
      <w:r w:rsidRPr="00C01F0C">
        <w:rPr>
          <w:rFonts w:ascii="Times New Roman" w:hAnsi="Times New Roman"/>
          <w:sz w:val="28"/>
          <w:szCs w:val="28"/>
        </w:rPr>
        <w:t>ы</w:t>
      </w:r>
      <w:r w:rsidR="00D41FEF" w:rsidRPr="00C01F0C">
        <w:rPr>
          <w:rFonts w:ascii="Times New Roman" w:hAnsi="Times New Roman"/>
          <w:sz w:val="28"/>
          <w:szCs w:val="28"/>
        </w:rPr>
        <w:t>, с. Горожанка</w:t>
      </w:r>
      <w:r w:rsidR="001030A8" w:rsidRPr="00C01F0C">
        <w:rPr>
          <w:rFonts w:ascii="Times New Roman" w:hAnsi="Times New Roman"/>
          <w:sz w:val="28"/>
          <w:szCs w:val="28"/>
        </w:rPr>
        <w:t>;</w:t>
      </w:r>
    </w:p>
    <w:p w:rsidR="00D41FEF" w:rsidRPr="00C01F0C" w:rsidRDefault="001030A8" w:rsidP="001D63D0">
      <w:pPr>
        <w:pStyle w:val="aa"/>
        <w:widowControl w:val="0"/>
        <w:spacing w:before="100" w:beforeAutospacing="1" w:after="100" w:afterAutospacing="1"/>
        <w:ind w:left="0" w:firstLine="567"/>
        <w:jc w:val="both"/>
        <w:rPr>
          <w:rFonts w:ascii="Times New Roman" w:hAnsi="Times New Roman"/>
          <w:sz w:val="28"/>
          <w:szCs w:val="28"/>
        </w:rPr>
      </w:pPr>
      <w:r w:rsidRPr="00C01F0C">
        <w:rPr>
          <w:rFonts w:ascii="Times New Roman" w:hAnsi="Times New Roman"/>
          <w:sz w:val="28"/>
          <w:szCs w:val="28"/>
        </w:rPr>
        <w:t>-</w:t>
      </w:r>
      <w:r w:rsidR="008F778E">
        <w:rPr>
          <w:rFonts w:ascii="Times New Roman" w:hAnsi="Times New Roman"/>
          <w:sz w:val="28"/>
          <w:szCs w:val="28"/>
        </w:rPr>
        <w:t xml:space="preserve"> 1 скважина в д</w:t>
      </w:r>
      <w:r w:rsidRPr="00C01F0C">
        <w:rPr>
          <w:rFonts w:ascii="Times New Roman" w:hAnsi="Times New Roman"/>
          <w:sz w:val="28"/>
          <w:szCs w:val="28"/>
        </w:rPr>
        <w:t>.</w:t>
      </w:r>
      <w:r w:rsidR="008F778E">
        <w:rPr>
          <w:rFonts w:ascii="Times New Roman" w:hAnsi="Times New Roman"/>
          <w:sz w:val="28"/>
          <w:szCs w:val="28"/>
        </w:rPr>
        <w:t xml:space="preserve"> </w:t>
      </w:r>
      <w:r w:rsidRPr="00C01F0C">
        <w:rPr>
          <w:rFonts w:ascii="Times New Roman" w:hAnsi="Times New Roman"/>
          <w:sz w:val="28"/>
          <w:szCs w:val="28"/>
        </w:rPr>
        <w:t>Кривоборье</w:t>
      </w:r>
      <w:r w:rsidR="002C73B5" w:rsidRPr="00C01F0C">
        <w:rPr>
          <w:rFonts w:ascii="Times New Roman" w:hAnsi="Times New Roman"/>
          <w:sz w:val="28"/>
          <w:szCs w:val="28"/>
        </w:rPr>
        <w:t>.</w:t>
      </w:r>
    </w:p>
    <w:p w:rsidR="00C84669" w:rsidRPr="00C01F0C" w:rsidRDefault="00D41FEF" w:rsidP="001D63D0">
      <w:pPr>
        <w:pStyle w:val="aa"/>
        <w:widowControl w:val="0"/>
        <w:spacing w:before="100" w:beforeAutospacing="1" w:after="100" w:afterAutospacing="1"/>
        <w:ind w:left="0" w:firstLine="567"/>
        <w:jc w:val="both"/>
        <w:rPr>
          <w:rFonts w:ascii="Times New Roman" w:hAnsi="Times New Roman"/>
          <w:sz w:val="28"/>
          <w:szCs w:val="28"/>
        </w:rPr>
      </w:pPr>
      <w:r w:rsidRPr="00C01F0C">
        <w:rPr>
          <w:rFonts w:ascii="Times New Roman" w:hAnsi="Times New Roman"/>
          <w:sz w:val="28"/>
          <w:szCs w:val="28"/>
        </w:rPr>
        <w:t xml:space="preserve">Все </w:t>
      </w:r>
      <w:r w:rsidR="00A60BB0" w:rsidRPr="00C01F0C">
        <w:rPr>
          <w:rFonts w:ascii="Times New Roman" w:hAnsi="Times New Roman"/>
          <w:sz w:val="28"/>
          <w:szCs w:val="28"/>
        </w:rPr>
        <w:t xml:space="preserve">указанные </w:t>
      </w:r>
      <w:r w:rsidRPr="00C01F0C">
        <w:rPr>
          <w:rFonts w:ascii="Times New Roman" w:hAnsi="Times New Roman"/>
          <w:sz w:val="28"/>
          <w:szCs w:val="28"/>
        </w:rPr>
        <w:t>объекты состоят на балансе администрации;</w:t>
      </w:r>
      <w:r w:rsidR="00C84669" w:rsidRPr="00C01F0C">
        <w:rPr>
          <w:rFonts w:ascii="Times New Roman" w:hAnsi="Times New Roman"/>
          <w:sz w:val="28"/>
          <w:szCs w:val="28"/>
        </w:rPr>
        <w:t xml:space="preserve"> по остальным объекта</w:t>
      </w:r>
      <w:r w:rsidR="008F778E">
        <w:rPr>
          <w:rFonts w:ascii="Times New Roman" w:hAnsi="Times New Roman"/>
          <w:sz w:val="28"/>
          <w:szCs w:val="28"/>
        </w:rPr>
        <w:t>м ведутся работы по оформлению.</w:t>
      </w:r>
    </w:p>
    <w:p w:rsidR="00D41FEF" w:rsidRPr="00C01F0C" w:rsidRDefault="00D41FEF" w:rsidP="001D63D0">
      <w:pPr>
        <w:pStyle w:val="aa"/>
        <w:widowControl w:val="0"/>
        <w:spacing w:before="100" w:beforeAutospacing="1" w:after="100" w:afterAutospacing="1"/>
        <w:ind w:left="0" w:firstLine="567"/>
        <w:jc w:val="both"/>
        <w:rPr>
          <w:rFonts w:ascii="Times New Roman" w:hAnsi="Times New Roman"/>
          <w:sz w:val="28"/>
          <w:szCs w:val="28"/>
        </w:rPr>
      </w:pPr>
    </w:p>
    <w:p w:rsidR="00A5481B" w:rsidRPr="00C01F0C" w:rsidRDefault="00A5481B" w:rsidP="001D63D0">
      <w:pPr>
        <w:widowControl w:val="0"/>
        <w:spacing w:before="100" w:beforeAutospacing="1" w:after="100" w:afterAutospacing="1"/>
        <w:ind w:firstLine="567"/>
        <w:jc w:val="both"/>
        <w:rPr>
          <w:rFonts w:ascii="Times New Roman" w:hAnsi="Times New Roman"/>
          <w:b/>
          <w:sz w:val="28"/>
          <w:szCs w:val="28"/>
        </w:rPr>
      </w:pPr>
      <w:r w:rsidRPr="00C01F0C">
        <w:rPr>
          <w:rFonts w:ascii="Times New Roman" w:hAnsi="Times New Roman"/>
          <w:sz w:val="28"/>
          <w:szCs w:val="28"/>
        </w:rPr>
        <w:t xml:space="preserve">Водопроводные сети имеют протяженность </w:t>
      </w:r>
      <w:r w:rsidR="00B42EC8">
        <w:rPr>
          <w:rFonts w:ascii="Times New Roman" w:hAnsi="Times New Roman"/>
          <w:sz w:val="28"/>
          <w:szCs w:val="28"/>
        </w:rPr>
        <w:t>13,4</w:t>
      </w:r>
      <w:r w:rsidR="008B7994">
        <w:rPr>
          <w:rFonts w:ascii="Times New Roman" w:hAnsi="Times New Roman"/>
          <w:sz w:val="28"/>
          <w:szCs w:val="28"/>
        </w:rPr>
        <w:t xml:space="preserve"> </w:t>
      </w:r>
      <w:r w:rsidRPr="00C01F0C">
        <w:rPr>
          <w:rFonts w:ascii="Times New Roman" w:hAnsi="Times New Roman"/>
          <w:sz w:val="28"/>
          <w:szCs w:val="28"/>
        </w:rPr>
        <w:t xml:space="preserve">км, </w:t>
      </w:r>
      <w:r w:rsidR="00CC16E9">
        <w:rPr>
          <w:rFonts w:ascii="Times New Roman" w:hAnsi="Times New Roman"/>
          <w:sz w:val="28"/>
          <w:szCs w:val="28"/>
        </w:rPr>
        <w:t>всего 24,6</w:t>
      </w:r>
      <w:r w:rsidR="00AC0935" w:rsidRPr="00C01F0C">
        <w:rPr>
          <w:rFonts w:ascii="Times New Roman" w:hAnsi="Times New Roman"/>
          <w:sz w:val="28"/>
          <w:szCs w:val="28"/>
        </w:rPr>
        <w:t xml:space="preserve"> % </w:t>
      </w:r>
      <w:r w:rsidRPr="00C01F0C">
        <w:rPr>
          <w:rFonts w:ascii="Times New Roman" w:hAnsi="Times New Roman"/>
          <w:sz w:val="28"/>
          <w:szCs w:val="28"/>
        </w:rPr>
        <w:t>сет</w:t>
      </w:r>
      <w:r w:rsidR="00A60BB0" w:rsidRPr="00C01F0C">
        <w:rPr>
          <w:rFonts w:ascii="Times New Roman" w:hAnsi="Times New Roman"/>
          <w:sz w:val="28"/>
          <w:szCs w:val="28"/>
        </w:rPr>
        <w:t>ей</w:t>
      </w:r>
      <w:r w:rsidR="00AC0935" w:rsidRPr="00C01F0C">
        <w:rPr>
          <w:rFonts w:ascii="Times New Roman" w:hAnsi="Times New Roman"/>
          <w:sz w:val="28"/>
          <w:szCs w:val="28"/>
        </w:rPr>
        <w:t xml:space="preserve"> холодного водоснабжения</w:t>
      </w:r>
      <w:r w:rsidRPr="00C01F0C">
        <w:rPr>
          <w:rFonts w:ascii="Times New Roman" w:hAnsi="Times New Roman"/>
          <w:sz w:val="28"/>
          <w:szCs w:val="28"/>
        </w:rPr>
        <w:t xml:space="preserve"> н</w:t>
      </w:r>
      <w:r w:rsidR="00AC0935" w:rsidRPr="00C01F0C">
        <w:rPr>
          <w:rFonts w:ascii="Times New Roman" w:hAnsi="Times New Roman"/>
          <w:sz w:val="28"/>
          <w:szCs w:val="28"/>
        </w:rPr>
        <w:t xml:space="preserve">аходятся в изношенном состоянии и </w:t>
      </w:r>
      <w:r w:rsidRPr="00C01F0C">
        <w:rPr>
          <w:rFonts w:ascii="Times New Roman" w:hAnsi="Times New Roman"/>
          <w:sz w:val="28"/>
          <w:szCs w:val="28"/>
        </w:rPr>
        <w:t xml:space="preserve">требуют </w:t>
      </w:r>
      <w:r w:rsidR="00AC0935" w:rsidRPr="00C01F0C">
        <w:rPr>
          <w:rFonts w:ascii="Times New Roman" w:hAnsi="Times New Roman"/>
          <w:sz w:val="28"/>
          <w:szCs w:val="28"/>
        </w:rPr>
        <w:t>тек</w:t>
      </w:r>
      <w:r w:rsidR="00621115" w:rsidRPr="00C01F0C">
        <w:rPr>
          <w:rFonts w:ascii="Times New Roman" w:hAnsi="Times New Roman"/>
          <w:sz w:val="28"/>
          <w:szCs w:val="28"/>
        </w:rPr>
        <w:t>у</w:t>
      </w:r>
      <w:r w:rsidR="00AC0935" w:rsidRPr="00C01F0C">
        <w:rPr>
          <w:rFonts w:ascii="Times New Roman" w:hAnsi="Times New Roman"/>
          <w:sz w:val="28"/>
          <w:szCs w:val="28"/>
        </w:rPr>
        <w:t>щего</w:t>
      </w:r>
      <w:r w:rsidRPr="00C01F0C">
        <w:rPr>
          <w:rFonts w:ascii="Times New Roman" w:hAnsi="Times New Roman"/>
          <w:sz w:val="28"/>
          <w:szCs w:val="28"/>
        </w:rPr>
        <w:t xml:space="preserve"> ремонта. </w:t>
      </w:r>
      <w:r w:rsidR="0010400E" w:rsidRPr="00C01F0C">
        <w:rPr>
          <w:rFonts w:ascii="Times New Roman" w:hAnsi="Times New Roman"/>
          <w:sz w:val="28"/>
          <w:szCs w:val="28"/>
        </w:rPr>
        <w:t>В соответствии с показателями эффективности развития Горожанского сельского поселения д</w:t>
      </w:r>
      <w:r w:rsidRPr="00C01F0C">
        <w:rPr>
          <w:rFonts w:ascii="Times New Roman" w:hAnsi="Times New Roman"/>
          <w:sz w:val="28"/>
          <w:szCs w:val="28"/>
        </w:rPr>
        <w:t xml:space="preserve">оля </w:t>
      </w:r>
      <w:r w:rsidR="008F778E" w:rsidRPr="00C01F0C">
        <w:rPr>
          <w:rFonts w:ascii="Times New Roman" w:hAnsi="Times New Roman"/>
          <w:sz w:val="28"/>
          <w:szCs w:val="28"/>
        </w:rPr>
        <w:t>домовладений,</w:t>
      </w:r>
      <w:r w:rsidRPr="00C01F0C">
        <w:rPr>
          <w:rFonts w:ascii="Times New Roman" w:hAnsi="Times New Roman"/>
          <w:sz w:val="28"/>
          <w:szCs w:val="28"/>
        </w:rPr>
        <w:t xml:space="preserve"> подключенных к центральному водоснабжению составляет </w:t>
      </w:r>
      <w:r w:rsidR="008F778E">
        <w:rPr>
          <w:rFonts w:ascii="Times New Roman" w:hAnsi="Times New Roman"/>
          <w:sz w:val="28"/>
          <w:szCs w:val="28"/>
        </w:rPr>
        <w:t>92</w:t>
      </w:r>
      <w:r w:rsidRPr="00C01F0C">
        <w:rPr>
          <w:rFonts w:ascii="Times New Roman" w:hAnsi="Times New Roman"/>
          <w:sz w:val="28"/>
          <w:szCs w:val="28"/>
        </w:rPr>
        <w:t>%</w:t>
      </w:r>
      <w:r w:rsidR="0010400E" w:rsidRPr="00C01F0C">
        <w:rPr>
          <w:rFonts w:ascii="Times New Roman" w:hAnsi="Times New Roman"/>
          <w:sz w:val="28"/>
          <w:szCs w:val="28"/>
        </w:rPr>
        <w:t xml:space="preserve"> (</w:t>
      </w:r>
      <w:r w:rsidR="008F778E">
        <w:rPr>
          <w:rFonts w:ascii="Times New Roman" w:hAnsi="Times New Roman"/>
          <w:sz w:val="28"/>
          <w:szCs w:val="28"/>
        </w:rPr>
        <w:t>90</w:t>
      </w:r>
      <w:r w:rsidR="0070757E" w:rsidRPr="00C01F0C">
        <w:rPr>
          <w:rFonts w:ascii="Times New Roman" w:hAnsi="Times New Roman"/>
          <w:sz w:val="28"/>
          <w:szCs w:val="28"/>
        </w:rPr>
        <w:t>%</w:t>
      </w:r>
      <w:r w:rsidR="008F778E">
        <w:rPr>
          <w:rFonts w:ascii="Times New Roman" w:hAnsi="Times New Roman"/>
          <w:sz w:val="28"/>
          <w:szCs w:val="28"/>
        </w:rPr>
        <w:t xml:space="preserve"> в 2021</w:t>
      </w:r>
      <w:r w:rsidR="0010400E" w:rsidRPr="00C01F0C">
        <w:rPr>
          <w:rFonts w:ascii="Times New Roman" w:hAnsi="Times New Roman"/>
          <w:sz w:val="28"/>
          <w:szCs w:val="28"/>
        </w:rPr>
        <w:t xml:space="preserve"> году)</w:t>
      </w:r>
      <w:r w:rsidRPr="00C01F0C">
        <w:rPr>
          <w:rFonts w:ascii="Times New Roman" w:hAnsi="Times New Roman"/>
          <w:sz w:val="28"/>
          <w:szCs w:val="28"/>
        </w:rPr>
        <w:t>.</w:t>
      </w:r>
      <w:r w:rsidR="00D41FEF" w:rsidRPr="00C01F0C">
        <w:rPr>
          <w:rFonts w:ascii="Times New Roman" w:hAnsi="Times New Roman"/>
          <w:sz w:val="28"/>
          <w:szCs w:val="28"/>
        </w:rPr>
        <w:t xml:space="preserve"> Постановлением администрации Горожанского сельского поселения от 05.10.2020 № 83 утверждена схема водоснабжения и водоотведения Горожанского сельского поселения Рамонского муниципального района Воронежской области на 2020-2030 годы</w:t>
      </w:r>
      <w:r w:rsidR="00A60BB0" w:rsidRPr="00C01F0C">
        <w:rPr>
          <w:rFonts w:ascii="Times New Roman" w:hAnsi="Times New Roman"/>
          <w:sz w:val="28"/>
          <w:szCs w:val="28"/>
        </w:rPr>
        <w:t>.</w:t>
      </w:r>
    </w:p>
    <w:p w:rsidR="00841E54" w:rsidRDefault="00841E54" w:rsidP="001D63D0">
      <w:pPr>
        <w:ind w:firstLine="709"/>
        <w:jc w:val="both"/>
        <w:rPr>
          <w:rFonts w:ascii="Times New Roman" w:hAnsi="Times New Roman"/>
          <w:sz w:val="28"/>
          <w:szCs w:val="28"/>
        </w:rPr>
      </w:pPr>
      <w:r>
        <w:rPr>
          <w:rFonts w:ascii="Times New Roman" w:hAnsi="Times New Roman"/>
          <w:sz w:val="28"/>
          <w:szCs w:val="28"/>
        </w:rPr>
        <w:t>В</w:t>
      </w:r>
      <w:r w:rsidRPr="00841E54">
        <w:rPr>
          <w:rFonts w:ascii="Times New Roman" w:hAnsi="Times New Roman"/>
          <w:sz w:val="28"/>
          <w:szCs w:val="28"/>
        </w:rPr>
        <w:t xml:space="preserve"> 2022 году был произведен ремонт водопровода в с. Горожанка, протяженностью 290 м.</w:t>
      </w:r>
      <w:r>
        <w:rPr>
          <w:rFonts w:ascii="Times New Roman" w:hAnsi="Times New Roman"/>
          <w:sz w:val="28"/>
          <w:szCs w:val="28"/>
        </w:rPr>
        <w:t>, на общую сумму 599,5 тыс.руб.;</w:t>
      </w:r>
    </w:p>
    <w:p w:rsidR="0070757E" w:rsidRPr="00C01F0C" w:rsidRDefault="0050242D" w:rsidP="001D63D0">
      <w:pPr>
        <w:widowControl w:val="0"/>
        <w:spacing w:before="100" w:beforeAutospacing="1" w:after="100" w:afterAutospacing="1"/>
        <w:ind w:firstLine="567"/>
        <w:jc w:val="both"/>
        <w:rPr>
          <w:rFonts w:ascii="Times New Roman" w:hAnsi="Times New Roman"/>
          <w:sz w:val="28"/>
          <w:szCs w:val="28"/>
        </w:rPr>
      </w:pPr>
      <w:r w:rsidRPr="00C01F0C">
        <w:rPr>
          <w:rFonts w:ascii="Times New Roman" w:hAnsi="Times New Roman"/>
          <w:sz w:val="28"/>
          <w:szCs w:val="28"/>
        </w:rPr>
        <w:t xml:space="preserve">Оплата за воду </w:t>
      </w:r>
      <w:r w:rsidR="00AF7EA3" w:rsidRPr="00C01F0C">
        <w:rPr>
          <w:rFonts w:ascii="Times New Roman" w:hAnsi="Times New Roman"/>
          <w:sz w:val="28"/>
          <w:szCs w:val="28"/>
        </w:rPr>
        <w:t xml:space="preserve">и вывоз мусора </w:t>
      </w:r>
      <w:r w:rsidRPr="00C01F0C">
        <w:rPr>
          <w:rFonts w:ascii="Times New Roman" w:hAnsi="Times New Roman"/>
          <w:sz w:val="28"/>
          <w:szCs w:val="28"/>
        </w:rPr>
        <w:t>жителями поселения производилась через ООО «Рамонский РКЦ</w:t>
      </w:r>
      <w:r w:rsidR="00860D2A" w:rsidRPr="00C01F0C">
        <w:rPr>
          <w:rFonts w:ascii="Times New Roman" w:hAnsi="Times New Roman"/>
          <w:sz w:val="28"/>
          <w:szCs w:val="28"/>
        </w:rPr>
        <w:t>»</w:t>
      </w:r>
      <w:r w:rsidRPr="00C01F0C">
        <w:rPr>
          <w:rFonts w:ascii="Times New Roman" w:hAnsi="Times New Roman"/>
          <w:sz w:val="28"/>
          <w:szCs w:val="28"/>
        </w:rPr>
        <w:t xml:space="preserve">. </w:t>
      </w:r>
      <w:r w:rsidR="00841E54">
        <w:rPr>
          <w:rFonts w:ascii="Times New Roman" w:hAnsi="Times New Roman"/>
          <w:sz w:val="28"/>
          <w:szCs w:val="28"/>
        </w:rPr>
        <w:t>Оплата</w:t>
      </w:r>
      <w:r w:rsidRPr="00C01F0C">
        <w:rPr>
          <w:rFonts w:ascii="Times New Roman" w:hAnsi="Times New Roman"/>
          <w:sz w:val="28"/>
          <w:szCs w:val="28"/>
        </w:rPr>
        <w:t xml:space="preserve"> за коммунальные услуги </w:t>
      </w:r>
      <w:r w:rsidR="00841E54">
        <w:rPr>
          <w:rFonts w:ascii="Times New Roman" w:hAnsi="Times New Roman"/>
          <w:sz w:val="28"/>
          <w:szCs w:val="28"/>
        </w:rPr>
        <w:t>проходят через отделения</w:t>
      </w:r>
      <w:r w:rsidRPr="00C01F0C">
        <w:rPr>
          <w:rFonts w:ascii="Times New Roman" w:hAnsi="Times New Roman"/>
          <w:sz w:val="28"/>
          <w:szCs w:val="28"/>
        </w:rPr>
        <w:t xml:space="preserve"> связи. </w:t>
      </w:r>
    </w:p>
    <w:p w:rsidR="00886568" w:rsidRPr="00C01F0C" w:rsidRDefault="00E5347F" w:rsidP="001D63D0">
      <w:pPr>
        <w:widowControl w:val="0"/>
        <w:spacing w:before="100" w:beforeAutospacing="1" w:after="100" w:afterAutospacing="1"/>
        <w:ind w:firstLine="567"/>
        <w:jc w:val="both"/>
        <w:rPr>
          <w:rFonts w:ascii="Times New Roman" w:hAnsi="Times New Roman"/>
          <w:sz w:val="28"/>
          <w:szCs w:val="28"/>
        </w:rPr>
      </w:pPr>
      <w:r w:rsidRPr="00C01F0C">
        <w:rPr>
          <w:rFonts w:ascii="Times New Roman" w:hAnsi="Times New Roman"/>
          <w:sz w:val="28"/>
          <w:szCs w:val="28"/>
        </w:rPr>
        <w:lastRenderedPageBreak/>
        <w:t>Начислено за холодное водоснабжение населению за 202</w:t>
      </w:r>
      <w:r w:rsidR="00841E54">
        <w:rPr>
          <w:rFonts w:ascii="Times New Roman" w:hAnsi="Times New Roman"/>
          <w:sz w:val="28"/>
          <w:szCs w:val="28"/>
        </w:rPr>
        <w:t>2</w:t>
      </w:r>
      <w:r w:rsidRPr="00C01F0C">
        <w:rPr>
          <w:rFonts w:ascii="Times New Roman" w:hAnsi="Times New Roman"/>
          <w:sz w:val="28"/>
          <w:szCs w:val="28"/>
        </w:rPr>
        <w:t xml:space="preserve"> год – </w:t>
      </w:r>
      <w:r w:rsidR="0066496B" w:rsidRPr="0066496B">
        <w:rPr>
          <w:rFonts w:ascii="Times New Roman" w:hAnsi="Times New Roman"/>
          <w:sz w:val="28"/>
          <w:szCs w:val="28"/>
        </w:rPr>
        <w:t>1774,9 тыс.</w:t>
      </w:r>
      <w:r w:rsidRPr="0066496B">
        <w:rPr>
          <w:rFonts w:ascii="Times New Roman" w:hAnsi="Times New Roman"/>
          <w:sz w:val="28"/>
          <w:szCs w:val="28"/>
        </w:rPr>
        <w:t xml:space="preserve"> руб</w:t>
      </w:r>
      <w:r w:rsidR="0070757E" w:rsidRPr="0066496B">
        <w:rPr>
          <w:rFonts w:ascii="Times New Roman" w:hAnsi="Times New Roman"/>
          <w:sz w:val="28"/>
          <w:szCs w:val="28"/>
        </w:rPr>
        <w:t>.</w:t>
      </w:r>
      <w:r w:rsidRPr="0066496B">
        <w:rPr>
          <w:rFonts w:ascii="Times New Roman" w:hAnsi="Times New Roman"/>
          <w:sz w:val="28"/>
          <w:szCs w:val="28"/>
        </w:rPr>
        <w:t xml:space="preserve">, а собрано – </w:t>
      </w:r>
      <w:r w:rsidR="008E7B0D" w:rsidRPr="0066496B">
        <w:rPr>
          <w:rFonts w:ascii="Times New Roman" w:hAnsi="Times New Roman"/>
          <w:sz w:val="28"/>
          <w:szCs w:val="28"/>
        </w:rPr>
        <w:t>1</w:t>
      </w:r>
      <w:r w:rsidR="0066496B" w:rsidRPr="0066496B">
        <w:rPr>
          <w:rFonts w:ascii="Times New Roman" w:hAnsi="Times New Roman"/>
          <w:sz w:val="28"/>
          <w:szCs w:val="28"/>
        </w:rPr>
        <w:t>754,9 тыс.</w:t>
      </w:r>
      <w:r w:rsidRPr="0066496B">
        <w:rPr>
          <w:rFonts w:ascii="Times New Roman" w:hAnsi="Times New Roman"/>
          <w:sz w:val="28"/>
          <w:szCs w:val="28"/>
        </w:rPr>
        <w:t xml:space="preserve"> руб. Задолженность по оплате за холодное водоснабжение на 01.01.202</w:t>
      </w:r>
      <w:r w:rsidR="00841E54" w:rsidRPr="0066496B">
        <w:rPr>
          <w:rFonts w:ascii="Times New Roman" w:hAnsi="Times New Roman"/>
          <w:sz w:val="28"/>
          <w:szCs w:val="28"/>
        </w:rPr>
        <w:t xml:space="preserve">3 </w:t>
      </w:r>
      <w:r w:rsidRPr="0066496B">
        <w:rPr>
          <w:rFonts w:ascii="Times New Roman" w:hAnsi="Times New Roman"/>
          <w:sz w:val="28"/>
          <w:szCs w:val="28"/>
        </w:rPr>
        <w:t xml:space="preserve">г. составляет – </w:t>
      </w:r>
      <w:r w:rsidR="0066496B" w:rsidRPr="0066496B">
        <w:rPr>
          <w:rFonts w:ascii="Times New Roman" w:hAnsi="Times New Roman"/>
          <w:sz w:val="28"/>
          <w:szCs w:val="28"/>
        </w:rPr>
        <w:t>227,8 тыс.</w:t>
      </w:r>
      <w:r w:rsidRPr="0066496B">
        <w:rPr>
          <w:rFonts w:ascii="Times New Roman" w:hAnsi="Times New Roman"/>
          <w:sz w:val="28"/>
          <w:szCs w:val="28"/>
        </w:rPr>
        <w:t xml:space="preserve"> руб.</w:t>
      </w:r>
      <w:r w:rsidR="00467F7B" w:rsidRPr="00C01F0C">
        <w:rPr>
          <w:rFonts w:ascii="Times New Roman" w:hAnsi="Times New Roman"/>
          <w:sz w:val="28"/>
          <w:szCs w:val="28"/>
        </w:rPr>
        <w:tab/>
      </w:r>
    </w:p>
    <w:p w:rsidR="0070757E" w:rsidRPr="00C01F0C" w:rsidRDefault="0070757E" w:rsidP="001D63D0">
      <w:pPr>
        <w:widowControl w:val="0"/>
        <w:spacing w:before="100" w:beforeAutospacing="1" w:after="100" w:afterAutospacing="1"/>
        <w:ind w:firstLine="567"/>
        <w:jc w:val="both"/>
        <w:rPr>
          <w:rFonts w:ascii="Times New Roman" w:hAnsi="Times New Roman"/>
          <w:sz w:val="28"/>
          <w:szCs w:val="28"/>
        </w:rPr>
      </w:pPr>
      <w:r w:rsidRPr="00C01F0C">
        <w:rPr>
          <w:rFonts w:ascii="Times New Roman" w:hAnsi="Times New Roman"/>
          <w:sz w:val="28"/>
          <w:szCs w:val="28"/>
        </w:rPr>
        <w:t>Собираемость средств за водоснабжение и вывоз мусора улучшилась, с должниками работаем индивидуально. Под</w:t>
      </w:r>
      <w:r w:rsidR="00841E54">
        <w:rPr>
          <w:rFonts w:ascii="Times New Roman" w:hAnsi="Times New Roman"/>
          <w:sz w:val="28"/>
          <w:szCs w:val="28"/>
        </w:rPr>
        <w:t>вижки в этом направлении есть.</w:t>
      </w:r>
    </w:p>
    <w:p w:rsidR="00C01F0C" w:rsidRDefault="00886568" w:rsidP="001D63D0">
      <w:pPr>
        <w:widowControl w:val="0"/>
        <w:spacing w:before="100" w:beforeAutospacing="1" w:after="100" w:afterAutospacing="1"/>
        <w:ind w:firstLine="567"/>
        <w:jc w:val="both"/>
        <w:rPr>
          <w:rFonts w:ascii="Times New Roman" w:hAnsi="Times New Roman"/>
          <w:sz w:val="28"/>
          <w:szCs w:val="28"/>
        </w:rPr>
      </w:pPr>
      <w:r w:rsidRPr="00C01F0C">
        <w:rPr>
          <w:rFonts w:ascii="Times New Roman" w:hAnsi="Times New Roman"/>
          <w:sz w:val="28"/>
          <w:szCs w:val="28"/>
        </w:rPr>
        <w:t xml:space="preserve">В </w:t>
      </w:r>
      <w:r w:rsidR="00515B49">
        <w:rPr>
          <w:rFonts w:ascii="Times New Roman" w:hAnsi="Times New Roman"/>
          <w:sz w:val="28"/>
          <w:szCs w:val="28"/>
        </w:rPr>
        <w:t>2022 году была определена гарантирующая организация</w:t>
      </w:r>
      <w:r w:rsidR="00515B49" w:rsidRPr="00515B49">
        <w:rPr>
          <w:rFonts w:ascii="Times New Roman" w:hAnsi="Times New Roman"/>
          <w:sz w:val="28"/>
          <w:szCs w:val="28"/>
        </w:rPr>
        <w:t xml:space="preserve"> в сфере водоснабжения, на территории Горожанского сельского поселения Рамонского муниципального района Воронежской области</w:t>
      </w:r>
      <w:r w:rsidR="00515B49">
        <w:rPr>
          <w:rFonts w:ascii="Times New Roman" w:hAnsi="Times New Roman"/>
          <w:sz w:val="28"/>
          <w:szCs w:val="28"/>
        </w:rPr>
        <w:t>. Объекты водоснабжения,</w:t>
      </w:r>
      <w:r w:rsidR="00515B49" w:rsidRPr="00515B49">
        <w:rPr>
          <w:rFonts w:ascii="Times New Roman" w:hAnsi="Times New Roman"/>
          <w:sz w:val="28"/>
          <w:szCs w:val="28"/>
        </w:rPr>
        <w:t xml:space="preserve"> </w:t>
      </w:r>
      <w:r w:rsidR="00515B49">
        <w:rPr>
          <w:rFonts w:ascii="Times New Roman" w:hAnsi="Times New Roman"/>
          <w:sz w:val="28"/>
          <w:szCs w:val="28"/>
        </w:rPr>
        <w:t>находящиеся в муниципальной собственности</w:t>
      </w:r>
      <w:r w:rsidR="00515B49" w:rsidRPr="00515B49">
        <w:rPr>
          <w:rFonts w:ascii="Times New Roman" w:hAnsi="Times New Roman"/>
          <w:sz w:val="28"/>
          <w:szCs w:val="28"/>
        </w:rPr>
        <w:t xml:space="preserve"> </w:t>
      </w:r>
      <w:r w:rsidR="00515B49">
        <w:rPr>
          <w:rFonts w:ascii="Times New Roman" w:hAnsi="Times New Roman"/>
          <w:sz w:val="28"/>
          <w:szCs w:val="28"/>
        </w:rPr>
        <w:t>переданы в аренду ООО «Водоканал».</w:t>
      </w:r>
    </w:p>
    <w:p w:rsidR="00BE6553" w:rsidRPr="00C01F0C" w:rsidRDefault="0010400E" w:rsidP="001D63D0">
      <w:pPr>
        <w:widowControl w:val="0"/>
        <w:spacing w:before="100" w:beforeAutospacing="1" w:after="100" w:afterAutospacing="1"/>
        <w:ind w:firstLine="567"/>
        <w:jc w:val="both"/>
        <w:rPr>
          <w:rFonts w:ascii="Times New Roman" w:hAnsi="Times New Roman"/>
          <w:sz w:val="28"/>
          <w:szCs w:val="28"/>
        </w:rPr>
      </w:pPr>
      <w:r w:rsidRPr="00C01F0C">
        <w:rPr>
          <w:rFonts w:ascii="Times New Roman" w:hAnsi="Times New Roman"/>
          <w:sz w:val="28"/>
          <w:szCs w:val="28"/>
        </w:rPr>
        <w:t>В соответствии с показателями эффективности развития Горожанского сельского поселения у</w:t>
      </w:r>
      <w:r w:rsidR="00BE6553" w:rsidRPr="00C01F0C">
        <w:rPr>
          <w:rFonts w:ascii="Times New Roman" w:hAnsi="Times New Roman"/>
          <w:sz w:val="28"/>
          <w:szCs w:val="28"/>
        </w:rPr>
        <w:t xml:space="preserve">ровень собираемости платежей за предоставленные жилищно-коммунальные услуги </w:t>
      </w:r>
      <w:r w:rsidRPr="00C01F0C">
        <w:rPr>
          <w:rFonts w:ascii="Times New Roman" w:hAnsi="Times New Roman"/>
          <w:sz w:val="28"/>
          <w:szCs w:val="28"/>
        </w:rPr>
        <w:t xml:space="preserve">составляет </w:t>
      </w:r>
      <w:r w:rsidR="00BE6553" w:rsidRPr="00C01F0C">
        <w:rPr>
          <w:rFonts w:ascii="Times New Roman" w:hAnsi="Times New Roman"/>
          <w:sz w:val="28"/>
          <w:szCs w:val="28"/>
        </w:rPr>
        <w:t>9</w:t>
      </w:r>
      <w:r w:rsidR="00EA19D1">
        <w:rPr>
          <w:rFonts w:ascii="Times New Roman" w:hAnsi="Times New Roman"/>
          <w:sz w:val="28"/>
          <w:szCs w:val="28"/>
        </w:rPr>
        <w:t>8</w:t>
      </w:r>
      <w:r w:rsidR="00BE6553" w:rsidRPr="00C01F0C">
        <w:rPr>
          <w:rFonts w:ascii="Times New Roman" w:hAnsi="Times New Roman"/>
          <w:sz w:val="28"/>
          <w:szCs w:val="28"/>
        </w:rPr>
        <w:t>%</w:t>
      </w:r>
      <w:r w:rsidRPr="00C01F0C">
        <w:rPr>
          <w:rFonts w:ascii="Times New Roman" w:hAnsi="Times New Roman"/>
          <w:sz w:val="28"/>
          <w:szCs w:val="28"/>
        </w:rPr>
        <w:t xml:space="preserve"> (9</w:t>
      </w:r>
      <w:r w:rsidR="00EA19D1">
        <w:rPr>
          <w:rFonts w:ascii="Times New Roman" w:hAnsi="Times New Roman"/>
          <w:sz w:val="28"/>
          <w:szCs w:val="28"/>
        </w:rPr>
        <w:t>7</w:t>
      </w:r>
      <w:r w:rsidRPr="00C01F0C">
        <w:rPr>
          <w:rFonts w:ascii="Times New Roman" w:hAnsi="Times New Roman"/>
          <w:sz w:val="28"/>
          <w:szCs w:val="28"/>
        </w:rPr>
        <w:t>% в 20</w:t>
      </w:r>
      <w:r w:rsidR="00EA19D1">
        <w:rPr>
          <w:rFonts w:ascii="Times New Roman" w:hAnsi="Times New Roman"/>
          <w:sz w:val="28"/>
          <w:szCs w:val="28"/>
        </w:rPr>
        <w:t>21</w:t>
      </w:r>
      <w:r w:rsidRPr="00C01F0C">
        <w:rPr>
          <w:rFonts w:ascii="Times New Roman" w:hAnsi="Times New Roman"/>
          <w:sz w:val="28"/>
          <w:szCs w:val="28"/>
        </w:rPr>
        <w:t xml:space="preserve"> году)</w:t>
      </w:r>
    </w:p>
    <w:p w:rsidR="00BE6553" w:rsidRPr="00C01F0C" w:rsidRDefault="00BE6553" w:rsidP="000114F5">
      <w:pPr>
        <w:widowControl w:val="0"/>
        <w:spacing w:before="100" w:beforeAutospacing="1" w:after="100" w:afterAutospacing="1"/>
        <w:ind w:firstLine="567"/>
        <w:jc w:val="center"/>
        <w:rPr>
          <w:rFonts w:ascii="Times New Roman" w:hAnsi="Times New Roman"/>
          <w:b/>
          <w:sz w:val="28"/>
          <w:szCs w:val="28"/>
        </w:rPr>
      </w:pPr>
      <w:r w:rsidRPr="00C01F0C">
        <w:rPr>
          <w:rFonts w:ascii="Times New Roman" w:hAnsi="Times New Roman"/>
          <w:b/>
          <w:sz w:val="28"/>
          <w:szCs w:val="28"/>
        </w:rPr>
        <w:t>Электроснабжение</w:t>
      </w:r>
    </w:p>
    <w:p w:rsidR="00A5481B" w:rsidRPr="00C01F0C" w:rsidRDefault="00A5481B" w:rsidP="001D63D0">
      <w:pPr>
        <w:widowControl w:val="0"/>
        <w:spacing w:before="100" w:beforeAutospacing="1" w:after="100" w:afterAutospacing="1"/>
        <w:ind w:firstLine="567"/>
        <w:jc w:val="both"/>
        <w:rPr>
          <w:rFonts w:ascii="Times New Roman" w:hAnsi="Times New Roman"/>
          <w:sz w:val="28"/>
          <w:szCs w:val="28"/>
        </w:rPr>
      </w:pPr>
      <w:r w:rsidRPr="00C01F0C">
        <w:rPr>
          <w:rFonts w:ascii="Times New Roman" w:hAnsi="Times New Roman"/>
          <w:sz w:val="28"/>
          <w:szCs w:val="28"/>
        </w:rPr>
        <w:t xml:space="preserve">Электроснабжение населенных пунктов сельского поселения осуществляет Рамонский РЭС филиала ПАО «МРСК Центра» - «Воронежэнерго». </w:t>
      </w:r>
    </w:p>
    <w:p w:rsidR="00A5481B" w:rsidRPr="00C01F0C" w:rsidRDefault="00A5481B" w:rsidP="001D63D0">
      <w:pPr>
        <w:widowControl w:val="0"/>
        <w:spacing w:before="100" w:beforeAutospacing="1" w:after="100" w:afterAutospacing="1"/>
        <w:ind w:firstLine="567"/>
        <w:jc w:val="both"/>
        <w:rPr>
          <w:rFonts w:ascii="Times New Roman" w:hAnsi="Times New Roman"/>
          <w:sz w:val="28"/>
          <w:szCs w:val="28"/>
        </w:rPr>
      </w:pPr>
      <w:r w:rsidRPr="00C01F0C">
        <w:rPr>
          <w:rFonts w:ascii="Times New Roman" w:hAnsi="Times New Roman"/>
          <w:sz w:val="28"/>
          <w:szCs w:val="28"/>
        </w:rPr>
        <w:t>Отключений электроэнергии в этом году было меньше, и в основном плановые. При возникновении аварийных ситуаций, неполадки устранялись оперативно.</w:t>
      </w:r>
    </w:p>
    <w:p w:rsidR="00E40306" w:rsidRPr="00C01F0C" w:rsidRDefault="00E40306" w:rsidP="000114F5">
      <w:pPr>
        <w:widowControl w:val="0"/>
        <w:spacing w:before="100" w:beforeAutospacing="1" w:after="100" w:afterAutospacing="1"/>
        <w:ind w:firstLine="567"/>
        <w:jc w:val="center"/>
        <w:rPr>
          <w:rFonts w:ascii="Times New Roman" w:hAnsi="Times New Roman"/>
          <w:b/>
          <w:sz w:val="28"/>
          <w:szCs w:val="28"/>
        </w:rPr>
      </w:pPr>
      <w:r w:rsidRPr="00C01F0C">
        <w:rPr>
          <w:rFonts w:ascii="Times New Roman" w:hAnsi="Times New Roman"/>
          <w:b/>
          <w:sz w:val="28"/>
          <w:szCs w:val="28"/>
        </w:rPr>
        <w:t>Уличное освещение</w:t>
      </w:r>
    </w:p>
    <w:p w:rsidR="00872A1C" w:rsidRPr="00C01F0C" w:rsidRDefault="00A5481B" w:rsidP="001D63D0">
      <w:pPr>
        <w:widowControl w:val="0"/>
        <w:spacing w:before="100" w:beforeAutospacing="1" w:after="100" w:afterAutospacing="1"/>
        <w:ind w:firstLine="567"/>
        <w:jc w:val="both"/>
        <w:rPr>
          <w:rFonts w:ascii="Times New Roman" w:hAnsi="Times New Roman"/>
          <w:sz w:val="28"/>
          <w:szCs w:val="28"/>
        </w:rPr>
      </w:pPr>
      <w:r w:rsidRPr="00C01F0C">
        <w:rPr>
          <w:rFonts w:ascii="Times New Roman" w:hAnsi="Times New Roman"/>
          <w:sz w:val="28"/>
          <w:szCs w:val="28"/>
        </w:rPr>
        <w:t xml:space="preserve">Доля протяженности освещенных улиц, проездов к их общей протяженности автомобильных дорог общего пользования местного значения на конец года составляет </w:t>
      </w:r>
      <w:r w:rsidR="0010400E" w:rsidRPr="00C01F0C">
        <w:rPr>
          <w:rFonts w:ascii="Times New Roman" w:hAnsi="Times New Roman"/>
          <w:sz w:val="28"/>
          <w:szCs w:val="28"/>
        </w:rPr>
        <w:t>9</w:t>
      </w:r>
      <w:r w:rsidR="00EA19D1">
        <w:rPr>
          <w:rFonts w:ascii="Times New Roman" w:hAnsi="Times New Roman"/>
          <w:sz w:val="28"/>
          <w:szCs w:val="28"/>
        </w:rPr>
        <w:t>5</w:t>
      </w:r>
      <w:r w:rsidRPr="00C01F0C">
        <w:rPr>
          <w:rFonts w:ascii="Times New Roman" w:hAnsi="Times New Roman"/>
          <w:sz w:val="28"/>
          <w:szCs w:val="28"/>
        </w:rPr>
        <w:t>%</w:t>
      </w:r>
      <w:r w:rsidR="0010400E" w:rsidRPr="00C01F0C">
        <w:rPr>
          <w:rFonts w:ascii="Times New Roman" w:hAnsi="Times New Roman"/>
          <w:sz w:val="28"/>
          <w:szCs w:val="28"/>
        </w:rPr>
        <w:t xml:space="preserve"> (в 20</w:t>
      </w:r>
      <w:r w:rsidR="001030A8" w:rsidRPr="00C01F0C">
        <w:rPr>
          <w:rFonts w:ascii="Times New Roman" w:hAnsi="Times New Roman"/>
          <w:sz w:val="28"/>
          <w:szCs w:val="28"/>
        </w:rPr>
        <w:t>20</w:t>
      </w:r>
      <w:r w:rsidR="0010400E" w:rsidRPr="00C01F0C">
        <w:rPr>
          <w:rFonts w:ascii="Times New Roman" w:hAnsi="Times New Roman"/>
          <w:sz w:val="28"/>
          <w:szCs w:val="28"/>
        </w:rPr>
        <w:t xml:space="preserve"> году</w:t>
      </w:r>
      <w:r w:rsidR="00EA19D1">
        <w:rPr>
          <w:rFonts w:ascii="Times New Roman" w:hAnsi="Times New Roman"/>
          <w:sz w:val="28"/>
          <w:szCs w:val="28"/>
        </w:rPr>
        <w:t xml:space="preserve"> </w:t>
      </w:r>
      <w:r w:rsidR="0010400E" w:rsidRPr="00C01F0C">
        <w:rPr>
          <w:rFonts w:ascii="Times New Roman" w:hAnsi="Times New Roman"/>
          <w:sz w:val="28"/>
          <w:szCs w:val="28"/>
        </w:rPr>
        <w:t>-</w:t>
      </w:r>
      <w:r w:rsidR="00EA19D1">
        <w:rPr>
          <w:rFonts w:ascii="Times New Roman" w:hAnsi="Times New Roman"/>
          <w:sz w:val="28"/>
          <w:szCs w:val="28"/>
        </w:rPr>
        <w:t xml:space="preserve"> 93</w:t>
      </w:r>
      <w:r w:rsidR="0010400E" w:rsidRPr="00C01F0C">
        <w:rPr>
          <w:rFonts w:ascii="Times New Roman" w:hAnsi="Times New Roman"/>
          <w:sz w:val="28"/>
          <w:szCs w:val="28"/>
        </w:rPr>
        <w:t>%)</w:t>
      </w:r>
      <w:r w:rsidRPr="00C01F0C">
        <w:rPr>
          <w:rFonts w:ascii="Times New Roman" w:hAnsi="Times New Roman"/>
          <w:sz w:val="28"/>
          <w:szCs w:val="28"/>
        </w:rPr>
        <w:t xml:space="preserve">. Уличное освещение есть </w:t>
      </w:r>
      <w:r w:rsidRPr="001B5BD0">
        <w:rPr>
          <w:rFonts w:ascii="Times New Roman" w:hAnsi="Times New Roman"/>
          <w:sz w:val="28"/>
          <w:szCs w:val="28"/>
        </w:rPr>
        <w:t>почти во всех населенных пунктах (в плане на 202</w:t>
      </w:r>
      <w:r w:rsidR="00EA19D1" w:rsidRPr="001B5BD0">
        <w:rPr>
          <w:rFonts w:ascii="Times New Roman" w:hAnsi="Times New Roman"/>
          <w:sz w:val="28"/>
          <w:szCs w:val="28"/>
        </w:rPr>
        <w:t>3</w:t>
      </w:r>
      <w:r w:rsidRPr="001B5BD0">
        <w:rPr>
          <w:rFonts w:ascii="Times New Roman" w:hAnsi="Times New Roman"/>
          <w:sz w:val="28"/>
          <w:szCs w:val="28"/>
        </w:rPr>
        <w:t xml:space="preserve"> год выполнить монтаж сети уличного освещ</w:t>
      </w:r>
      <w:r w:rsidR="00872A1C" w:rsidRPr="001B5BD0">
        <w:rPr>
          <w:rFonts w:ascii="Times New Roman" w:hAnsi="Times New Roman"/>
          <w:sz w:val="28"/>
          <w:szCs w:val="28"/>
        </w:rPr>
        <w:t xml:space="preserve">ения </w:t>
      </w:r>
      <w:r w:rsidR="00872A1C" w:rsidRPr="002229E6">
        <w:rPr>
          <w:rFonts w:ascii="Times New Roman" w:hAnsi="Times New Roman"/>
          <w:sz w:val="28"/>
          <w:szCs w:val="28"/>
        </w:rPr>
        <w:t>д. Галкино</w:t>
      </w:r>
      <w:r w:rsidRPr="001B5BD0">
        <w:rPr>
          <w:rFonts w:ascii="Times New Roman" w:hAnsi="Times New Roman"/>
          <w:sz w:val="28"/>
          <w:szCs w:val="28"/>
        </w:rPr>
        <w:t>).</w:t>
      </w:r>
    </w:p>
    <w:p w:rsidR="00A5481B" w:rsidRPr="00C01F0C" w:rsidRDefault="00A5481B" w:rsidP="001D63D0">
      <w:pPr>
        <w:widowControl w:val="0"/>
        <w:spacing w:before="100" w:beforeAutospacing="1" w:after="100" w:afterAutospacing="1"/>
        <w:ind w:firstLine="567"/>
        <w:jc w:val="both"/>
        <w:rPr>
          <w:rFonts w:ascii="Times New Roman" w:hAnsi="Times New Roman"/>
          <w:sz w:val="28"/>
          <w:szCs w:val="28"/>
        </w:rPr>
      </w:pPr>
      <w:r w:rsidRPr="00C01F0C">
        <w:rPr>
          <w:rFonts w:ascii="Times New Roman" w:hAnsi="Times New Roman"/>
          <w:sz w:val="28"/>
          <w:szCs w:val="28"/>
        </w:rPr>
        <w:t xml:space="preserve">В настоящее время количество световых точек составляет - </w:t>
      </w:r>
      <w:r w:rsidR="001B5BD0" w:rsidRPr="001B5BD0">
        <w:rPr>
          <w:rFonts w:ascii="Times New Roman" w:hAnsi="Times New Roman"/>
          <w:sz w:val="28"/>
          <w:szCs w:val="28"/>
        </w:rPr>
        <w:t>2</w:t>
      </w:r>
      <w:r w:rsidR="001030A8" w:rsidRPr="001B5BD0">
        <w:rPr>
          <w:rFonts w:ascii="Times New Roman" w:hAnsi="Times New Roman"/>
          <w:sz w:val="28"/>
          <w:szCs w:val="28"/>
        </w:rPr>
        <w:t>2</w:t>
      </w:r>
      <w:r w:rsidR="001B5BD0" w:rsidRPr="001B5BD0">
        <w:rPr>
          <w:rFonts w:ascii="Times New Roman" w:hAnsi="Times New Roman"/>
          <w:sz w:val="28"/>
          <w:szCs w:val="28"/>
        </w:rPr>
        <w:t>9</w:t>
      </w:r>
      <w:r w:rsidRPr="00C01F0C">
        <w:rPr>
          <w:rFonts w:ascii="Times New Roman" w:hAnsi="Times New Roman"/>
          <w:sz w:val="28"/>
          <w:szCs w:val="28"/>
        </w:rPr>
        <w:t xml:space="preserve"> светильников. </w:t>
      </w:r>
      <w:r w:rsidR="0010400E" w:rsidRPr="00C01F0C">
        <w:rPr>
          <w:rFonts w:ascii="Times New Roman" w:hAnsi="Times New Roman"/>
          <w:sz w:val="28"/>
          <w:szCs w:val="28"/>
        </w:rPr>
        <w:t>Все фонари энергосберегающие, светодиодные.</w:t>
      </w:r>
    </w:p>
    <w:p w:rsidR="00EA19D1" w:rsidRDefault="00EA19D1" w:rsidP="001D63D0">
      <w:pPr>
        <w:widowControl w:val="0"/>
        <w:spacing w:before="100" w:beforeAutospacing="1" w:after="100" w:afterAutospacing="1"/>
        <w:ind w:firstLine="567"/>
        <w:jc w:val="both"/>
        <w:rPr>
          <w:rFonts w:ascii="Times New Roman" w:hAnsi="Times New Roman"/>
          <w:sz w:val="28"/>
          <w:szCs w:val="28"/>
        </w:rPr>
      </w:pPr>
      <w:r>
        <w:rPr>
          <w:rFonts w:ascii="Times New Roman" w:hAnsi="Times New Roman"/>
          <w:sz w:val="28"/>
          <w:szCs w:val="28"/>
        </w:rPr>
        <w:t>В</w:t>
      </w:r>
      <w:r w:rsidRPr="00EA19D1">
        <w:rPr>
          <w:rFonts w:ascii="Times New Roman" w:hAnsi="Times New Roman"/>
          <w:sz w:val="28"/>
          <w:szCs w:val="28"/>
        </w:rPr>
        <w:t xml:space="preserve"> 2022 году были проведены работы по устройству уличного освещения (устройство дополнительных точек в д. Кулешовка, с. Горожанка часть улицы Придонская и часть улицы Школьная), а также текущий ремонт </w:t>
      </w:r>
      <w:r>
        <w:rPr>
          <w:rFonts w:ascii="Times New Roman" w:hAnsi="Times New Roman"/>
          <w:sz w:val="28"/>
          <w:szCs w:val="28"/>
        </w:rPr>
        <w:t xml:space="preserve">существующих </w:t>
      </w:r>
      <w:r>
        <w:rPr>
          <w:rFonts w:ascii="Times New Roman" w:hAnsi="Times New Roman"/>
          <w:sz w:val="28"/>
          <w:szCs w:val="28"/>
        </w:rPr>
        <w:lastRenderedPageBreak/>
        <w:t>линий</w:t>
      </w:r>
      <w:r w:rsidRPr="00EA19D1">
        <w:rPr>
          <w:rFonts w:ascii="Times New Roman" w:hAnsi="Times New Roman"/>
          <w:sz w:val="28"/>
          <w:szCs w:val="28"/>
        </w:rPr>
        <w:t>.</w:t>
      </w:r>
    </w:p>
    <w:p w:rsidR="00A5481B" w:rsidRPr="00C01F0C" w:rsidRDefault="00A5481B" w:rsidP="001D63D0">
      <w:pPr>
        <w:widowControl w:val="0"/>
        <w:spacing w:before="100" w:beforeAutospacing="1" w:after="100" w:afterAutospacing="1"/>
        <w:ind w:firstLine="567"/>
        <w:jc w:val="both"/>
        <w:rPr>
          <w:rFonts w:ascii="Times New Roman" w:hAnsi="Times New Roman"/>
          <w:sz w:val="28"/>
          <w:szCs w:val="28"/>
        </w:rPr>
      </w:pPr>
      <w:r w:rsidRPr="00C01F0C">
        <w:rPr>
          <w:rFonts w:ascii="Times New Roman" w:hAnsi="Times New Roman"/>
          <w:sz w:val="28"/>
          <w:szCs w:val="28"/>
        </w:rPr>
        <w:t>Расходы на модернизацию и ремонт уличного освещения населенных пунктов сельского поселения в 20</w:t>
      </w:r>
      <w:r w:rsidR="008A2449" w:rsidRPr="00C01F0C">
        <w:rPr>
          <w:rFonts w:ascii="Times New Roman" w:hAnsi="Times New Roman"/>
          <w:sz w:val="28"/>
          <w:szCs w:val="28"/>
        </w:rPr>
        <w:t>2</w:t>
      </w:r>
      <w:r w:rsidR="00EA19D1">
        <w:rPr>
          <w:rFonts w:ascii="Times New Roman" w:hAnsi="Times New Roman"/>
          <w:sz w:val="28"/>
          <w:szCs w:val="28"/>
        </w:rPr>
        <w:t>2</w:t>
      </w:r>
      <w:r w:rsidRPr="00C01F0C">
        <w:rPr>
          <w:rFonts w:ascii="Times New Roman" w:hAnsi="Times New Roman"/>
          <w:sz w:val="28"/>
          <w:szCs w:val="28"/>
        </w:rPr>
        <w:t xml:space="preserve"> году составили </w:t>
      </w:r>
      <w:r w:rsidR="00EA19D1">
        <w:rPr>
          <w:rFonts w:ascii="Times New Roman" w:hAnsi="Times New Roman"/>
          <w:sz w:val="28"/>
          <w:szCs w:val="28"/>
        </w:rPr>
        <w:t>885,3</w:t>
      </w:r>
      <w:r w:rsidR="008A2449" w:rsidRPr="00C01F0C">
        <w:rPr>
          <w:rFonts w:ascii="Times New Roman" w:hAnsi="Times New Roman"/>
          <w:sz w:val="28"/>
          <w:szCs w:val="28"/>
        </w:rPr>
        <w:t xml:space="preserve"> тыс</w:t>
      </w:r>
      <w:r w:rsidRPr="00C01F0C">
        <w:rPr>
          <w:rFonts w:ascii="Times New Roman" w:hAnsi="Times New Roman"/>
          <w:sz w:val="28"/>
          <w:szCs w:val="28"/>
        </w:rPr>
        <w:t>. рублей.</w:t>
      </w:r>
    </w:p>
    <w:p w:rsidR="00A5481B" w:rsidRPr="001D63D0" w:rsidRDefault="00A5481B" w:rsidP="001D63D0">
      <w:pPr>
        <w:widowControl w:val="0"/>
        <w:spacing w:before="100" w:beforeAutospacing="1" w:after="100" w:afterAutospacing="1"/>
        <w:ind w:firstLine="567"/>
        <w:jc w:val="both"/>
        <w:rPr>
          <w:rFonts w:ascii="Times New Roman" w:hAnsi="Times New Roman"/>
          <w:sz w:val="28"/>
          <w:szCs w:val="28"/>
        </w:rPr>
      </w:pPr>
      <w:r w:rsidRPr="0057581E">
        <w:rPr>
          <w:rFonts w:ascii="Times New Roman" w:hAnsi="Times New Roman"/>
          <w:sz w:val="28"/>
          <w:szCs w:val="28"/>
        </w:rPr>
        <w:t xml:space="preserve">Оплата за уличное освещение составляет </w:t>
      </w:r>
      <w:r w:rsidR="0057581E" w:rsidRPr="0057581E">
        <w:rPr>
          <w:rFonts w:ascii="Times New Roman" w:hAnsi="Times New Roman"/>
          <w:sz w:val="28"/>
          <w:szCs w:val="28"/>
        </w:rPr>
        <w:t>257205,69</w:t>
      </w:r>
      <w:r w:rsidRPr="0057581E">
        <w:rPr>
          <w:rFonts w:ascii="Times New Roman" w:hAnsi="Times New Roman"/>
          <w:sz w:val="28"/>
          <w:szCs w:val="28"/>
        </w:rPr>
        <w:t xml:space="preserve"> рублей (в том числе субсидия </w:t>
      </w:r>
      <w:r w:rsidR="0057581E" w:rsidRPr="0057581E">
        <w:rPr>
          <w:rFonts w:ascii="Times New Roman" w:hAnsi="Times New Roman"/>
          <w:sz w:val="28"/>
          <w:szCs w:val="28"/>
        </w:rPr>
        <w:t>85233,47</w:t>
      </w:r>
      <w:r w:rsidRPr="0057581E">
        <w:rPr>
          <w:rFonts w:ascii="Times New Roman" w:hAnsi="Times New Roman"/>
          <w:sz w:val="28"/>
          <w:szCs w:val="28"/>
        </w:rPr>
        <w:t xml:space="preserve"> рублей).</w:t>
      </w:r>
      <w:r w:rsidRPr="001D63D0">
        <w:rPr>
          <w:rFonts w:ascii="Times New Roman" w:hAnsi="Times New Roman"/>
          <w:sz w:val="28"/>
          <w:szCs w:val="28"/>
        </w:rPr>
        <w:t xml:space="preserve"> </w:t>
      </w:r>
    </w:p>
    <w:p w:rsidR="00E40306" w:rsidRPr="001D63D0" w:rsidRDefault="00A5481B" w:rsidP="001D63D0">
      <w:pPr>
        <w:widowControl w:val="0"/>
        <w:spacing w:before="100" w:beforeAutospacing="1" w:after="100" w:afterAutospacing="1"/>
        <w:ind w:firstLine="567"/>
        <w:jc w:val="both"/>
        <w:rPr>
          <w:rFonts w:ascii="Times New Roman" w:hAnsi="Times New Roman"/>
          <w:sz w:val="28"/>
          <w:szCs w:val="28"/>
        </w:rPr>
      </w:pPr>
      <w:r w:rsidRPr="001D63D0">
        <w:rPr>
          <w:rFonts w:ascii="Times New Roman" w:hAnsi="Times New Roman"/>
          <w:sz w:val="28"/>
          <w:szCs w:val="28"/>
        </w:rPr>
        <w:t>Работа по модернизации и ремонту сети уличного освещения будет продолжена и в текущем году.</w:t>
      </w:r>
    </w:p>
    <w:p w:rsidR="006C1996" w:rsidRPr="001D63D0" w:rsidRDefault="006C1996" w:rsidP="000114F5">
      <w:pPr>
        <w:widowControl w:val="0"/>
        <w:spacing w:before="100" w:beforeAutospacing="1" w:after="100" w:afterAutospacing="1"/>
        <w:ind w:firstLine="567"/>
        <w:jc w:val="center"/>
        <w:rPr>
          <w:rFonts w:ascii="Times New Roman" w:hAnsi="Times New Roman"/>
          <w:b/>
          <w:sz w:val="28"/>
          <w:szCs w:val="28"/>
        </w:rPr>
      </w:pPr>
      <w:r w:rsidRPr="001D63D0">
        <w:rPr>
          <w:rFonts w:ascii="Times New Roman" w:hAnsi="Times New Roman"/>
          <w:b/>
          <w:sz w:val="28"/>
          <w:szCs w:val="28"/>
        </w:rPr>
        <w:t>Транспортное обслуживание</w:t>
      </w:r>
    </w:p>
    <w:p w:rsidR="006C1996" w:rsidRPr="001D63D0" w:rsidRDefault="006C1996" w:rsidP="001D63D0">
      <w:pPr>
        <w:widowControl w:val="0"/>
        <w:spacing w:before="100" w:beforeAutospacing="1" w:after="100" w:afterAutospacing="1"/>
        <w:ind w:firstLine="567"/>
        <w:jc w:val="both"/>
        <w:rPr>
          <w:rFonts w:ascii="Times New Roman" w:hAnsi="Times New Roman"/>
          <w:sz w:val="28"/>
          <w:szCs w:val="28"/>
        </w:rPr>
      </w:pPr>
      <w:r w:rsidRPr="001D63D0">
        <w:rPr>
          <w:rFonts w:ascii="Times New Roman" w:hAnsi="Times New Roman"/>
          <w:sz w:val="28"/>
          <w:szCs w:val="28"/>
        </w:rPr>
        <w:t>Транспортное обслуживание жителей осуществляется по маршрутам регулярного сообщения рейсами:</w:t>
      </w:r>
    </w:p>
    <w:p w:rsidR="006C1996" w:rsidRPr="001D63D0" w:rsidRDefault="006C1996" w:rsidP="001D63D0">
      <w:pPr>
        <w:widowControl w:val="0"/>
        <w:spacing w:before="100" w:beforeAutospacing="1" w:after="100" w:afterAutospacing="1"/>
        <w:ind w:firstLine="567"/>
        <w:jc w:val="both"/>
        <w:rPr>
          <w:rFonts w:ascii="Times New Roman" w:hAnsi="Times New Roman"/>
          <w:sz w:val="28"/>
          <w:szCs w:val="28"/>
        </w:rPr>
      </w:pPr>
      <w:r w:rsidRPr="001D63D0">
        <w:rPr>
          <w:rFonts w:ascii="Times New Roman" w:hAnsi="Times New Roman"/>
          <w:sz w:val="28"/>
          <w:szCs w:val="28"/>
        </w:rPr>
        <w:t>Внутримуниципальный</w:t>
      </w:r>
      <w:r w:rsidR="00F26F42" w:rsidRPr="001D63D0">
        <w:rPr>
          <w:rFonts w:ascii="Times New Roman" w:hAnsi="Times New Roman"/>
          <w:sz w:val="28"/>
          <w:szCs w:val="28"/>
        </w:rPr>
        <w:t xml:space="preserve"> </w:t>
      </w:r>
      <w:r w:rsidR="00860D2A" w:rsidRPr="001D63D0">
        <w:rPr>
          <w:rFonts w:ascii="Times New Roman" w:hAnsi="Times New Roman"/>
          <w:sz w:val="28"/>
          <w:szCs w:val="28"/>
        </w:rPr>
        <w:t xml:space="preserve">маршрут </w:t>
      </w:r>
      <w:r w:rsidR="00F26F42" w:rsidRPr="001D63D0">
        <w:rPr>
          <w:rFonts w:ascii="Times New Roman" w:hAnsi="Times New Roman"/>
          <w:sz w:val="28"/>
          <w:szCs w:val="28"/>
        </w:rPr>
        <w:t>«Рамонь- Горожанка»;</w:t>
      </w:r>
    </w:p>
    <w:p w:rsidR="00F26F42" w:rsidRPr="001D63D0" w:rsidRDefault="00F26F42" w:rsidP="001D63D0">
      <w:pPr>
        <w:widowControl w:val="0"/>
        <w:spacing w:before="100" w:beforeAutospacing="1" w:after="100" w:afterAutospacing="1"/>
        <w:ind w:firstLine="567"/>
        <w:jc w:val="both"/>
        <w:rPr>
          <w:rFonts w:ascii="Times New Roman" w:hAnsi="Times New Roman"/>
          <w:sz w:val="28"/>
          <w:szCs w:val="28"/>
        </w:rPr>
      </w:pPr>
      <w:r w:rsidRPr="001D63D0">
        <w:rPr>
          <w:rFonts w:ascii="Times New Roman" w:hAnsi="Times New Roman"/>
          <w:sz w:val="28"/>
          <w:szCs w:val="28"/>
        </w:rPr>
        <w:t>Межмуниципальный</w:t>
      </w:r>
      <w:r w:rsidR="00860D2A" w:rsidRPr="001D63D0">
        <w:rPr>
          <w:rFonts w:ascii="Times New Roman" w:hAnsi="Times New Roman"/>
          <w:sz w:val="28"/>
          <w:szCs w:val="28"/>
        </w:rPr>
        <w:t xml:space="preserve"> маршрут</w:t>
      </w:r>
      <w:r w:rsidRPr="001D63D0">
        <w:rPr>
          <w:rFonts w:ascii="Times New Roman" w:hAnsi="Times New Roman"/>
          <w:sz w:val="28"/>
          <w:szCs w:val="28"/>
        </w:rPr>
        <w:t xml:space="preserve"> «Воронеж - Кривоборье» с заездом в с. Горожанка</w:t>
      </w:r>
      <w:r w:rsidR="00EA19D1">
        <w:rPr>
          <w:rFonts w:ascii="Times New Roman" w:hAnsi="Times New Roman"/>
          <w:sz w:val="28"/>
          <w:szCs w:val="28"/>
        </w:rPr>
        <w:t xml:space="preserve"> и с. Солнце-Дубрава</w:t>
      </w:r>
      <w:r w:rsidRPr="001D63D0">
        <w:rPr>
          <w:rFonts w:ascii="Times New Roman" w:hAnsi="Times New Roman"/>
          <w:sz w:val="28"/>
          <w:szCs w:val="28"/>
        </w:rPr>
        <w:t>;</w:t>
      </w:r>
      <w:r w:rsidR="00860D2A" w:rsidRPr="001D63D0">
        <w:rPr>
          <w:rFonts w:ascii="Times New Roman" w:hAnsi="Times New Roman"/>
          <w:sz w:val="28"/>
          <w:szCs w:val="28"/>
        </w:rPr>
        <w:t xml:space="preserve"> </w:t>
      </w:r>
      <w:r w:rsidRPr="001D63D0">
        <w:rPr>
          <w:rFonts w:ascii="Times New Roman" w:hAnsi="Times New Roman"/>
          <w:sz w:val="28"/>
          <w:szCs w:val="28"/>
        </w:rPr>
        <w:t>«Воронеж – Богданово» с заездом в Рамонь.</w:t>
      </w:r>
    </w:p>
    <w:p w:rsidR="00F26F42" w:rsidRPr="001D63D0" w:rsidRDefault="00F26F42" w:rsidP="001D63D0">
      <w:pPr>
        <w:widowControl w:val="0"/>
        <w:spacing w:before="100" w:beforeAutospacing="1" w:after="100" w:afterAutospacing="1"/>
        <w:ind w:firstLine="567"/>
        <w:jc w:val="both"/>
        <w:rPr>
          <w:rFonts w:ascii="Times New Roman" w:hAnsi="Times New Roman"/>
          <w:sz w:val="28"/>
          <w:szCs w:val="28"/>
        </w:rPr>
      </w:pPr>
      <w:r w:rsidRPr="001D63D0">
        <w:rPr>
          <w:rFonts w:ascii="Times New Roman" w:hAnsi="Times New Roman"/>
          <w:sz w:val="28"/>
          <w:szCs w:val="28"/>
        </w:rPr>
        <w:tab/>
        <w:t>В целом перевозки осуществляются регулярно, с соблюдением расписания</w:t>
      </w:r>
      <w:r w:rsidR="00860D2A" w:rsidRPr="001D63D0">
        <w:rPr>
          <w:rFonts w:ascii="Times New Roman" w:hAnsi="Times New Roman"/>
          <w:sz w:val="28"/>
          <w:szCs w:val="28"/>
        </w:rPr>
        <w:t xml:space="preserve">. </w:t>
      </w:r>
      <w:r w:rsidR="0010400E" w:rsidRPr="001D63D0">
        <w:rPr>
          <w:rFonts w:ascii="Times New Roman" w:hAnsi="Times New Roman"/>
          <w:sz w:val="28"/>
          <w:szCs w:val="28"/>
        </w:rPr>
        <w:t>В администрацию поселения поступали пожелания от жителей садоводческих товариществ о продлении маршрута автобуса до д.</w:t>
      </w:r>
      <w:r w:rsidR="00EA19D1">
        <w:rPr>
          <w:rFonts w:ascii="Times New Roman" w:hAnsi="Times New Roman"/>
          <w:sz w:val="28"/>
          <w:szCs w:val="28"/>
        </w:rPr>
        <w:t xml:space="preserve"> </w:t>
      </w:r>
      <w:r w:rsidR="0010400E" w:rsidRPr="001D63D0">
        <w:rPr>
          <w:rFonts w:ascii="Times New Roman" w:hAnsi="Times New Roman"/>
          <w:sz w:val="28"/>
          <w:szCs w:val="28"/>
        </w:rPr>
        <w:t>Кулешовка.</w:t>
      </w:r>
    </w:p>
    <w:p w:rsidR="00F26F42" w:rsidRPr="001D63D0" w:rsidRDefault="00F26F42" w:rsidP="000114F5">
      <w:pPr>
        <w:widowControl w:val="0"/>
        <w:spacing w:before="100" w:beforeAutospacing="1" w:after="100" w:afterAutospacing="1"/>
        <w:ind w:firstLine="567"/>
        <w:jc w:val="center"/>
        <w:rPr>
          <w:rFonts w:ascii="Times New Roman" w:hAnsi="Times New Roman"/>
          <w:b/>
          <w:sz w:val="28"/>
          <w:szCs w:val="28"/>
        </w:rPr>
      </w:pPr>
      <w:r w:rsidRPr="001D63D0">
        <w:rPr>
          <w:rFonts w:ascii="Times New Roman" w:hAnsi="Times New Roman"/>
          <w:b/>
          <w:sz w:val="28"/>
          <w:szCs w:val="28"/>
        </w:rPr>
        <w:t>Дорожная деятельность</w:t>
      </w:r>
    </w:p>
    <w:p w:rsidR="00E43455" w:rsidRPr="001D63D0" w:rsidRDefault="00F26F42" w:rsidP="001D63D0">
      <w:pPr>
        <w:widowControl w:val="0"/>
        <w:spacing w:before="100" w:beforeAutospacing="1" w:after="100" w:afterAutospacing="1"/>
        <w:ind w:firstLine="567"/>
        <w:jc w:val="both"/>
        <w:rPr>
          <w:rFonts w:ascii="Times New Roman" w:hAnsi="Times New Roman"/>
          <w:sz w:val="28"/>
          <w:szCs w:val="28"/>
        </w:rPr>
      </w:pPr>
      <w:r w:rsidRPr="001D63D0">
        <w:rPr>
          <w:rFonts w:ascii="Times New Roman" w:hAnsi="Times New Roman"/>
          <w:sz w:val="28"/>
          <w:szCs w:val="28"/>
        </w:rPr>
        <w:t>Одной из актуальных проблем в сельском поселении является ремонт</w:t>
      </w:r>
      <w:r w:rsidR="005E33FF" w:rsidRPr="001D63D0">
        <w:rPr>
          <w:rFonts w:ascii="Times New Roman" w:hAnsi="Times New Roman"/>
          <w:sz w:val="28"/>
          <w:szCs w:val="28"/>
        </w:rPr>
        <w:t xml:space="preserve"> автомобильных дорог общего пользования местного значения</w:t>
      </w:r>
      <w:r w:rsidRPr="001D63D0">
        <w:rPr>
          <w:rFonts w:ascii="Times New Roman" w:hAnsi="Times New Roman"/>
          <w:sz w:val="28"/>
          <w:szCs w:val="28"/>
        </w:rPr>
        <w:t>. Общая протяженность дорог</w:t>
      </w:r>
      <w:r w:rsidR="00685015">
        <w:rPr>
          <w:rFonts w:ascii="Times New Roman" w:hAnsi="Times New Roman"/>
          <w:sz w:val="28"/>
          <w:szCs w:val="28"/>
        </w:rPr>
        <w:t xml:space="preserve"> местного значения составляет 20,6</w:t>
      </w:r>
      <w:r w:rsidR="005E33FF" w:rsidRPr="001D63D0">
        <w:rPr>
          <w:rFonts w:ascii="Times New Roman" w:hAnsi="Times New Roman"/>
          <w:sz w:val="28"/>
          <w:szCs w:val="28"/>
        </w:rPr>
        <w:t xml:space="preserve"> </w:t>
      </w:r>
      <w:r w:rsidR="00236DEC" w:rsidRPr="001D63D0">
        <w:rPr>
          <w:rFonts w:ascii="Times New Roman" w:hAnsi="Times New Roman"/>
          <w:sz w:val="28"/>
          <w:szCs w:val="28"/>
        </w:rPr>
        <w:t>км</w:t>
      </w:r>
      <w:r w:rsidRPr="001D63D0">
        <w:rPr>
          <w:rFonts w:ascii="Times New Roman" w:hAnsi="Times New Roman"/>
          <w:sz w:val="28"/>
          <w:szCs w:val="28"/>
        </w:rPr>
        <w:t>.</w:t>
      </w:r>
    </w:p>
    <w:p w:rsidR="00685015" w:rsidRDefault="00685015" w:rsidP="001D63D0">
      <w:pPr>
        <w:widowControl w:val="0"/>
        <w:spacing w:before="100" w:beforeAutospacing="1" w:after="100" w:afterAutospacing="1"/>
        <w:ind w:firstLine="567"/>
        <w:jc w:val="both"/>
        <w:rPr>
          <w:rFonts w:ascii="Times New Roman" w:hAnsi="Times New Roman"/>
          <w:sz w:val="28"/>
          <w:szCs w:val="28"/>
        </w:rPr>
      </w:pPr>
      <w:r>
        <w:rPr>
          <w:rFonts w:ascii="Times New Roman" w:hAnsi="Times New Roman"/>
          <w:sz w:val="28"/>
          <w:szCs w:val="28"/>
        </w:rPr>
        <w:t>В</w:t>
      </w:r>
      <w:r w:rsidRPr="00685015">
        <w:rPr>
          <w:rFonts w:ascii="Times New Roman" w:hAnsi="Times New Roman"/>
          <w:sz w:val="28"/>
          <w:szCs w:val="28"/>
        </w:rPr>
        <w:t xml:space="preserve"> 2022 году был произведен капитальный ремонт дороги </w:t>
      </w:r>
      <w:r>
        <w:rPr>
          <w:rFonts w:ascii="Times New Roman" w:hAnsi="Times New Roman"/>
          <w:sz w:val="28"/>
          <w:szCs w:val="28"/>
        </w:rPr>
        <w:t xml:space="preserve">общего пользования </w:t>
      </w:r>
      <w:r w:rsidRPr="00685015">
        <w:rPr>
          <w:rFonts w:ascii="Times New Roman" w:hAnsi="Times New Roman"/>
          <w:sz w:val="28"/>
          <w:szCs w:val="28"/>
        </w:rPr>
        <w:t>в д. Богданово по ул. Приовражная, протяженность 1,1 км., на общую сумму 3762,5 тыс.руб. (в т.ч. 3422</w:t>
      </w:r>
      <w:r>
        <w:rPr>
          <w:rFonts w:ascii="Times New Roman" w:hAnsi="Times New Roman"/>
          <w:sz w:val="28"/>
          <w:szCs w:val="28"/>
        </w:rPr>
        <w:t>,2 тыс.руб. областные средства);</w:t>
      </w:r>
    </w:p>
    <w:p w:rsidR="00685015" w:rsidRDefault="00685015" w:rsidP="001D63D0">
      <w:pPr>
        <w:widowControl w:val="0"/>
        <w:spacing w:before="100" w:beforeAutospacing="1" w:after="100" w:afterAutospacing="1"/>
        <w:ind w:firstLine="567"/>
        <w:jc w:val="both"/>
        <w:rPr>
          <w:rFonts w:ascii="Times New Roman" w:hAnsi="Times New Roman"/>
          <w:sz w:val="28"/>
          <w:szCs w:val="28"/>
        </w:rPr>
      </w:pPr>
      <w:r>
        <w:rPr>
          <w:rFonts w:ascii="Times New Roman" w:hAnsi="Times New Roman"/>
          <w:sz w:val="28"/>
          <w:szCs w:val="28"/>
        </w:rPr>
        <w:t xml:space="preserve">- </w:t>
      </w:r>
      <w:r w:rsidRPr="00685015">
        <w:rPr>
          <w:rFonts w:ascii="Times New Roman" w:hAnsi="Times New Roman"/>
          <w:sz w:val="28"/>
          <w:szCs w:val="28"/>
        </w:rPr>
        <w:t>установлена остановка в д. Кривоборье,</w:t>
      </w:r>
      <w:r>
        <w:rPr>
          <w:rFonts w:ascii="Times New Roman" w:hAnsi="Times New Roman"/>
          <w:sz w:val="28"/>
          <w:szCs w:val="28"/>
        </w:rPr>
        <w:t xml:space="preserve"> на общую сумму 465,00 тыс.руб.;</w:t>
      </w:r>
      <w:r w:rsidRPr="00685015">
        <w:rPr>
          <w:rFonts w:ascii="Times New Roman" w:hAnsi="Times New Roman"/>
          <w:sz w:val="28"/>
          <w:szCs w:val="28"/>
        </w:rPr>
        <w:t xml:space="preserve"> </w:t>
      </w:r>
    </w:p>
    <w:p w:rsidR="00685015" w:rsidRDefault="00685015" w:rsidP="001D63D0">
      <w:pPr>
        <w:widowControl w:val="0"/>
        <w:spacing w:before="100" w:beforeAutospacing="1" w:after="100" w:afterAutospacing="1"/>
        <w:ind w:firstLine="567"/>
        <w:jc w:val="both"/>
        <w:rPr>
          <w:rFonts w:ascii="Times New Roman" w:hAnsi="Times New Roman"/>
          <w:sz w:val="28"/>
          <w:szCs w:val="28"/>
        </w:rPr>
      </w:pPr>
      <w:r>
        <w:rPr>
          <w:rFonts w:ascii="Times New Roman" w:hAnsi="Times New Roman"/>
          <w:sz w:val="28"/>
          <w:szCs w:val="28"/>
        </w:rPr>
        <w:t xml:space="preserve">- </w:t>
      </w:r>
      <w:r w:rsidR="0057581E">
        <w:rPr>
          <w:rFonts w:ascii="Times New Roman" w:hAnsi="Times New Roman"/>
          <w:sz w:val="28"/>
          <w:szCs w:val="28"/>
        </w:rPr>
        <w:t xml:space="preserve">выполнено </w:t>
      </w:r>
      <w:r w:rsidRPr="00685015">
        <w:rPr>
          <w:rFonts w:ascii="Times New Roman" w:hAnsi="Times New Roman"/>
          <w:sz w:val="28"/>
          <w:szCs w:val="28"/>
        </w:rPr>
        <w:t>строительство тротуара в с. Горожанка, на</w:t>
      </w:r>
      <w:r>
        <w:rPr>
          <w:rFonts w:ascii="Times New Roman" w:hAnsi="Times New Roman"/>
          <w:sz w:val="28"/>
          <w:szCs w:val="28"/>
        </w:rPr>
        <w:t xml:space="preserve"> общую сумму 1698,3 тыс.руб.;</w:t>
      </w:r>
    </w:p>
    <w:p w:rsidR="00685015" w:rsidRDefault="00685015" w:rsidP="001D63D0">
      <w:pPr>
        <w:widowControl w:val="0"/>
        <w:spacing w:before="100" w:beforeAutospacing="1" w:after="100" w:afterAutospacing="1"/>
        <w:ind w:firstLine="567"/>
        <w:jc w:val="both"/>
        <w:rPr>
          <w:rFonts w:ascii="Times New Roman" w:hAnsi="Times New Roman"/>
          <w:sz w:val="28"/>
          <w:szCs w:val="28"/>
        </w:rPr>
      </w:pPr>
      <w:r>
        <w:rPr>
          <w:rFonts w:ascii="Times New Roman" w:hAnsi="Times New Roman"/>
          <w:sz w:val="28"/>
          <w:szCs w:val="28"/>
        </w:rPr>
        <w:t xml:space="preserve">- </w:t>
      </w:r>
      <w:r w:rsidRPr="00685015">
        <w:rPr>
          <w:rFonts w:ascii="Times New Roman" w:hAnsi="Times New Roman"/>
          <w:sz w:val="28"/>
          <w:szCs w:val="28"/>
        </w:rPr>
        <w:t xml:space="preserve">так же был произведен текущий ремонт дорог </w:t>
      </w:r>
      <w:r>
        <w:rPr>
          <w:rFonts w:ascii="Times New Roman" w:hAnsi="Times New Roman"/>
          <w:sz w:val="28"/>
          <w:szCs w:val="28"/>
        </w:rPr>
        <w:t xml:space="preserve">общего пользования </w:t>
      </w:r>
      <w:r w:rsidRPr="00685015">
        <w:rPr>
          <w:rFonts w:ascii="Times New Roman" w:hAnsi="Times New Roman"/>
          <w:sz w:val="28"/>
          <w:szCs w:val="28"/>
        </w:rPr>
        <w:t xml:space="preserve">на общую сумму 1974,5 тыс.руб., чистка дорог, обработка пескосмесью, на общую </w:t>
      </w:r>
      <w:r w:rsidRPr="00685015">
        <w:rPr>
          <w:rFonts w:ascii="Times New Roman" w:hAnsi="Times New Roman"/>
          <w:sz w:val="28"/>
          <w:szCs w:val="28"/>
        </w:rPr>
        <w:lastRenderedPageBreak/>
        <w:t>сумму 1944,4 тыс.руб.</w:t>
      </w:r>
    </w:p>
    <w:p w:rsidR="00383181" w:rsidRPr="001D63D0" w:rsidRDefault="00383181" w:rsidP="001D63D0">
      <w:pPr>
        <w:widowControl w:val="0"/>
        <w:spacing w:before="100" w:beforeAutospacing="1" w:after="100" w:afterAutospacing="1"/>
        <w:ind w:firstLine="567"/>
        <w:jc w:val="both"/>
        <w:rPr>
          <w:rFonts w:ascii="Times New Roman" w:hAnsi="Times New Roman"/>
          <w:sz w:val="28"/>
          <w:szCs w:val="28"/>
        </w:rPr>
      </w:pPr>
      <w:r w:rsidRPr="001D63D0">
        <w:rPr>
          <w:rFonts w:ascii="Times New Roman" w:hAnsi="Times New Roman"/>
          <w:sz w:val="28"/>
          <w:szCs w:val="28"/>
        </w:rPr>
        <w:tab/>
        <w:t>Для содержания и обслуживания дорог в зимнее время администрацией сельского поселения были заключены договора с КФХ «Абасов</w:t>
      </w:r>
      <w:r w:rsidR="005E33FF" w:rsidRPr="001D63D0">
        <w:rPr>
          <w:rFonts w:ascii="Times New Roman" w:hAnsi="Times New Roman"/>
          <w:sz w:val="28"/>
          <w:szCs w:val="28"/>
        </w:rPr>
        <w:t xml:space="preserve"> К.А.</w:t>
      </w:r>
      <w:r w:rsidRPr="001D63D0">
        <w:rPr>
          <w:rFonts w:ascii="Times New Roman" w:hAnsi="Times New Roman"/>
          <w:sz w:val="28"/>
          <w:szCs w:val="28"/>
        </w:rPr>
        <w:t>»</w:t>
      </w:r>
      <w:r w:rsidR="003A2183" w:rsidRPr="001D63D0">
        <w:rPr>
          <w:rFonts w:ascii="Times New Roman" w:hAnsi="Times New Roman"/>
          <w:sz w:val="28"/>
          <w:szCs w:val="28"/>
        </w:rPr>
        <w:t>,</w:t>
      </w:r>
      <w:r w:rsidRPr="001D63D0">
        <w:rPr>
          <w:rFonts w:ascii="Times New Roman" w:hAnsi="Times New Roman"/>
          <w:sz w:val="28"/>
          <w:szCs w:val="28"/>
        </w:rPr>
        <w:t xml:space="preserve"> ООО «</w:t>
      </w:r>
      <w:r w:rsidR="009F4C73" w:rsidRPr="001D63D0">
        <w:rPr>
          <w:rFonts w:ascii="Times New Roman" w:hAnsi="Times New Roman"/>
          <w:sz w:val="28"/>
          <w:szCs w:val="28"/>
        </w:rPr>
        <w:t>Благоустройство Рамони»</w:t>
      </w:r>
      <w:r w:rsidR="003A2183" w:rsidRPr="001D63D0">
        <w:rPr>
          <w:rFonts w:ascii="Times New Roman" w:hAnsi="Times New Roman"/>
          <w:sz w:val="28"/>
          <w:szCs w:val="28"/>
        </w:rPr>
        <w:t>, ИП Казьмин</w:t>
      </w:r>
      <w:r w:rsidRPr="001D63D0">
        <w:rPr>
          <w:rFonts w:ascii="Times New Roman" w:hAnsi="Times New Roman"/>
          <w:sz w:val="28"/>
          <w:szCs w:val="28"/>
        </w:rPr>
        <w:t>.</w:t>
      </w:r>
    </w:p>
    <w:p w:rsidR="00383181" w:rsidRPr="001D63D0" w:rsidRDefault="00A5481B" w:rsidP="000114F5">
      <w:pPr>
        <w:widowControl w:val="0"/>
        <w:spacing w:before="100" w:beforeAutospacing="1" w:after="100" w:afterAutospacing="1"/>
        <w:ind w:firstLine="567"/>
        <w:jc w:val="center"/>
        <w:rPr>
          <w:rFonts w:ascii="Times New Roman" w:hAnsi="Times New Roman"/>
          <w:b/>
          <w:sz w:val="28"/>
          <w:szCs w:val="28"/>
        </w:rPr>
      </w:pPr>
      <w:r w:rsidRPr="001D63D0">
        <w:rPr>
          <w:rFonts w:ascii="Times New Roman" w:hAnsi="Times New Roman"/>
          <w:b/>
          <w:sz w:val="28"/>
          <w:szCs w:val="28"/>
        </w:rPr>
        <w:t>Газификация и т</w:t>
      </w:r>
      <w:r w:rsidR="00383181" w:rsidRPr="001D63D0">
        <w:rPr>
          <w:rFonts w:ascii="Times New Roman" w:hAnsi="Times New Roman"/>
          <w:b/>
          <w:sz w:val="28"/>
          <w:szCs w:val="28"/>
        </w:rPr>
        <w:t>еплоснабжение</w:t>
      </w:r>
    </w:p>
    <w:p w:rsidR="003A2183" w:rsidRPr="001D63D0" w:rsidRDefault="00872A1C" w:rsidP="001D63D0">
      <w:pPr>
        <w:widowControl w:val="0"/>
        <w:spacing w:before="100" w:beforeAutospacing="1" w:after="100" w:afterAutospacing="1"/>
        <w:ind w:firstLine="567"/>
        <w:jc w:val="both"/>
        <w:rPr>
          <w:rFonts w:ascii="Times New Roman" w:hAnsi="Times New Roman"/>
          <w:sz w:val="28"/>
          <w:szCs w:val="28"/>
        </w:rPr>
      </w:pPr>
      <w:r w:rsidRPr="001D63D0">
        <w:rPr>
          <w:rFonts w:ascii="Times New Roman" w:hAnsi="Times New Roman"/>
          <w:sz w:val="28"/>
          <w:szCs w:val="28"/>
        </w:rPr>
        <w:t>Пять</w:t>
      </w:r>
      <w:r w:rsidR="00A94542" w:rsidRPr="001D63D0">
        <w:rPr>
          <w:rFonts w:ascii="Times New Roman" w:hAnsi="Times New Roman"/>
          <w:sz w:val="28"/>
          <w:szCs w:val="28"/>
        </w:rPr>
        <w:t xml:space="preserve"> населенных пункт</w:t>
      </w:r>
      <w:r w:rsidRPr="001D63D0">
        <w:rPr>
          <w:rFonts w:ascii="Times New Roman" w:hAnsi="Times New Roman"/>
          <w:sz w:val="28"/>
          <w:szCs w:val="28"/>
        </w:rPr>
        <w:t>ов</w:t>
      </w:r>
      <w:r w:rsidR="00A94542" w:rsidRPr="001D63D0">
        <w:rPr>
          <w:rFonts w:ascii="Times New Roman" w:hAnsi="Times New Roman"/>
          <w:sz w:val="28"/>
          <w:szCs w:val="28"/>
        </w:rPr>
        <w:t xml:space="preserve"> – деревни Богданово, Кривоборье и села Горожанка и Солнце-Дубрава</w:t>
      </w:r>
      <w:r w:rsidR="00A5481B" w:rsidRPr="001D63D0">
        <w:rPr>
          <w:rFonts w:ascii="Times New Roman" w:hAnsi="Times New Roman"/>
          <w:sz w:val="28"/>
          <w:szCs w:val="28"/>
        </w:rPr>
        <w:t xml:space="preserve">, д. Кулешовка </w:t>
      </w:r>
      <w:r w:rsidR="00A94542" w:rsidRPr="001D63D0">
        <w:rPr>
          <w:rFonts w:ascii="Times New Roman" w:hAnsi="Times New Roman"/>
          <w:sz w:val="28"/>
          <w:szCs w:val="28"/>
        </w:rPr>
        <w:t xml:space="preserve">газифицированы. Жители д. Галкино отапливаются углем. </w:t>
      </w:r>
    </w:p>
    <w:p w:rsidR="00A94542" w:rsidRPr="001D63D0" w:rsidRDefault="00A94542" w:rsidP="001D63D0">
      <w:pPr>
        <w:widowControl w:val="0"/>
        <w:spacing w:before="100" w:beforeAutospacing="1" w:after="100" w:afterAutospacing="1"/>
        <w:ind w:firstLine="567"/>
        <w:jc w:val="both"/>
        <w:rPr>
          <w:rFonts w:ascii="Times New Roman" w:hAnsi="Times New Roman"/>
          <w:sz w:val="28"/>
          <w:szCs w:val="28"/>
        </w:rPr>
      </w:pPr>
      <w:r w:rsidRPr="001D63D0">
        <w:rPr>
          <w:rFonts w:ascii="Times New Roman" w:hAnsi="Times New Roman"/>
          <w:sz w:val="28"/>
          <w:szCs w:val="28"/>
        </w:rPr>
        <w:tab/>
      </w:r>
      <w:r w:rsidR="00D41FEF" w:rsidRPr="001D63D0">
        <w:rPr>
          <w:rFonts w:ascii="Times New Roman" w:hAnsi="Times New Roman"/>
          <w:sz w:val="28"/>
          <w:szCs w:val="28"/>
        </w:rPr>
        <w:t>В настоящее время объекты теплоснабжения</w:t>
      </w:r>
      <w:r w:rsidRPr="001D63D0">
        <w:rPr>
          <w:rFonts w:ascii="Times New Roman" w:hAnsi="Times New Roman"/>
          <w:sz w:val="28"/>
          <w:szCs w:val="28"/>
        </w:rPr>
        <w:t xml:space="preserve"> </w:t>
      </w:r>
      <w:r w:rsidR="00886568" w:rsidRPr="001D63D0">
        <w:rPr>
          <w:rFonts w:ascii="Times New Roman" w:hAnsi="Times New Roman"/>
          <w:sz w:val="28"/>
          <w:szCs w:val="28"/>
        </w:rPr>
        <w:t>в д.</w:t>
      </w:r>
      <w:r w:rsidR="00685015">
        <w:rPr>
          <w:rFonts w:ascii="Times New Roman" w:hAnsi="Times New Roman"/>
          <w:sz w:val="28"/>
          <w:szCs w:val="28"/>
        </w:rPr>
        <w:t xml:space="preserve"> </w:t>
      </w:r>
      <w:r w:rsidR="00886568" w:rsidRPr="001D63D0">
        <w:rPr>
          <w:rFonts w:ascii="Times New Roman" w:hAnsi="Times New Roman"/>
          <w:sz w:val="28"/>
          <w:szCs w:val="28"/>
        </w:rPr>
        <w:t xml:space="preserve">Богданово </w:t>
      </w:r>
      <w:r w:rsidRPr="001D63D0">
        <w:rPr>
          <w:rFonts w:ascii="Times New Roman" w:hAnsi="Times New Roman"/>
          <w:sz w:val="28"/>
          <w:szCs w:val="28"/>
        </w:rPr>
        <w:t xml:space="preserve">переданы </w:t>
      </w:r>
      <w:r w:rsidR="008364F0" w:rsidRPr="001D63D0">
        <w:rPr>
          <w:rFonts w:ascii="Times New Roman" w:hAnsi="Times New Roman"/>
          <w:sz w:val="28"/>
          <w:szCs w:val="28"/>
        </w:rPr>
        <w:t>МКП «Рамонское коммунальное хозяйство»</w:t>
      </w:r>
      <w:r w:rsidRPr="001D63D0">
        <w:rPr>
          <w:rFonts w:ascii="Times New Roman" w:hAnsi="Times New Roman"/>
          <w:sz w:val="28"/>
          <w:szCs w:val="28"/>
        </w:rPr>
        <w:t>. От этой котельной отапливаются объекты социальной сферы детский сад, администрация, ФАП</w:t>
      </w:r>
      <w:r w:rsidR="00341D9C" w:rsidRPr="001D63D0">
        <w:rPr>
          <w:rFonts w:ascii="Times New Roman" w:hAnsi="Times New Roman"/>
          <w:sz w:val="28"/>
          <w:szCs w:val="28"/>
        </w:rPr>
        <w:t>,</w:t>
      </w:r>
      <w:r w:rsidRPr="001D63D0">
        <w:rPr>
          <w:rFonts w:ascii="Times New Roman" w:hAnsi="Times New Roman"/>
          <w:sz w:val="28"/>
          <w:szCs w:val="28"/>
        </w:rPr>
        <w:t xml:space="preserve"> </w:t>
      </w:r>
      <w:r w:rsidR="00341D9C" w:rsidRPr="001D63D0">
        <w:rPr>
          <w:rFonts w:ascii="Times New Roman" w:hAnsi="Times New Roman"/>
          <w:sz w:val="28"/>
          <w:szCs w:val="28"/>
        </w:rPr>
        <w:t>п</w:t>
      </w:r>
      <w:r w:rsidRPr="001D63D0">
        <w:rPr>
          <w:rFonts w:ascii="Times New Roman" w:hAnsi="Times New Roman"/>
          <w:sz w:val="28"/>
          <w:szCs w:val="28"/>
        </w:rPr>
        <w:t xml:space="preserve">очта и </w:t>
      </w:r>
      <w:r w:rsidR="00341D9C" w:rsidRPr="001D63D0">
        <w:rPr>
          <w:rFonts w:ascii="Times New Roman" w:hAnsi="Times New Roman"/>
          <w:sz w:val="28"/>
          <w:szCs w:val="28"/>
        </w:rPr>
        <w:t xml:space="preserve">библиотека. Многоквартирные жилые дома переведены на индивидуальное газовое отопление. </w:t>
      </w:r>
    </w:p>
    <w:p w:rsidR="009F4C73" w:rsidRPr="001D63D0" w:rsidRDefault="009F4C73" w:rsidP="001D63D0">
      <w:pPr>
        <w:widowControl w:val="0"/>
        <w:spacing w:before="100" w:beforeAutospacing="1" w:after="100" w:afterAutospacing="1"/>
        <w:ind w:firstLine="567"/>
        <w:jc w:val="both"/>
        <w:rPr>
          <w:rFonts w:ascii="Times New Roman" w:hAnsi="Times New Roman"/>
          <w:sz w:val="28"/>
          <w:szCs w:val="28"/>
        </w:rPr>
      </w:pPr>
      <w:r w:rsidRPr="001D63D0">
        <w:rPr>
          <w:rFonts w:ascii="Times New Roman" w:hAnsi="Times New Roman"/>
          <w:sz w:val="28"/>
          <w:szCs w:val="28"/>
        </w:rPr>
        <w:tab/>
        <w:t xml:space="preserve">В д. Кривоборье отопление жилого фонда осуществляется от </w:t>
      </w:r>
      <w:r w:rsidR="008364F0" w:rsidRPr="001D63D0">
        <w:rPr>
          <w:rFonts w:ascii="Times New Roman" w:hAnsi="Times New Roman"/>
          <w:sz w:val="28"/>
          <w:szCs w:val="28"/>
        </w:rPr>
        <w:t>блочно-модульной котельной,</w:t>
      </w:r>
      <w:r w:rsidRPr="001D63D0">
        <w:rPr>
          <w:rFonts w:ascii="Times New Roman" w:hAnsi="Times New Roman"/>
          <w:sz w:val="28"/>
          <w:szCs w:val="28"/>
        </w:rPr>
        <w:t xml:space="preserve"> передан</w:t>
      </w:r>
      <w:r w:rsidR="008364F0" w:rsidRPr="001D63D0">
        <w:rPr>
          <w:rFonts w:ascii="Times New Roman" w:hAnsi="Times New Roman"/>
          <w:sz w:val="28"/>
          <w:szCs w:val="28"/>
        </w:rPr>
        <w:t>ной</w:t>
      </w:r>
      <w:r w:rsidRPr="001D63D0">
        <w:rPr>
          <w:rFonts w:ascii="Times New Roman" w:hAnsi="Times New Roman"/>
          <w:sz w:val="28"/>
          <w:szCs w:val="28"/>
        </w:rPr>
        <w:t xml:space="preserve"> в аренду теплоснабжающей организации ООО «Астур».</w:t>
      </w:r>
    </w:p>
    <w:p w:rsidR="0010400E" w:rsidRPr="001D63D0" w:rsidRDefault="0010400E" w:rsidP="001D63D0">
      <w:pPr>
        <w:widowControl w:val="0"/>
        <w:spacing w:before="100" w:beforeAutospacing="1" w:after="100" w:afterAutospacing="1"/>
        <w:ind w:firstLine="567"/>
        <w:jc w:val="both"/>
        <w:rPr>
          <w:rFonts w:ascii="Times New Roman" w:hAnsi="Times New Roman"/>
          <w:sz w:val="28"/>
          <w:szCs w:val="28"/>
        </w:rPr>
      </w:pPr>
      <w:r w:rsidRPr="001D63D0">
        <w:rPr>
          <w:rFonts w:ascii="Times New Roman" w:hAnsi="Times New Roman"/>
          <w:sz w:val="28"/>
          <w:szCs w:val="28"/>
        </w:rPr>
        <w:t>Нареканий от жителей поселения на каче</w:t>
      </w:r>
      <w:r w:rsidR="006A7FB9" w:rsidRPr="001D63D0">
        <w:rPr>
          <w:rFonts w:ascii="Times New Roman" w:hAnsi="Times New Roman"/>
          <w:sz w:val="28"/>
          <w:szCs w:val="28"/>
        </w:rPr>
        <w:t>с</w:t>
      </w:r>
      <w:r w:rsidRPr="001D63D0">
        <w:rPr>
          <w:rFonts w:ascii="Times New Roman" w:hAnsi="Times New Roman"/>
          <w:sz w:val="28"/>
          <w:szCs w:val="28"/>
        </w:rPr>
        <w:t>тво отопления в осенне-зимний период не поступало.</w:t>
      </w:r>
    </w:p>
    <w:p w:rsidR="00886568" w:rsidRPr="001D63D0" w:rsidRDefault="00886568" w:rsidP="001D63D0">
      <w:pPr>
        <w:widowControl w:val="0"/>
        <w:spacing w:before="100" w:beforeAutospacing="1" w:after="100" w:afterAutospacing="1"/>
        <w:ind w:firstLine="567"/>
        <w:jc w:val="both"/>
        <w:rPr>
          <w:rFonts w:ascii="Times New Roman" w:hAnsi="Times New Roman"/>
          <w:sz w:val="28"/>
          <w:szCs w:val="28"/>
        </w:rPr>
      </w:pPr>
      <w:r w:rsidRPr="001D63D0">
        <w:rPr>
          <w:rFonts w:ascii="Times New Roman" w:hAnsi="Times New Roman"/>
          <w:sz w:val="28"/>
          <w:szCs w:val="28"/>
        </w:rPr>
        <w:t>В соответствии с Федеральным Законом РФ № 261-ФЗ «Об энергосбережении и о повышении энергетической эффективности» постановлением администрации от 08.10.2020 № 85 утверждена программа в области энергосбережения и повышения энергетической эффективности Горожанского сельского поселения Рамонского муниципального района Воронежской области на 2021-2023 годы.</w:t>
      </w:r>
    </w:p>
    <w:p w:rsidR="006A7FB9" w:rsidRPr="001D63D0" w:rsidRDefault="006A7FB9" w:rsidP="001D63D0">
      <w:pPr>
        <w:widowControl w:val="0"/>
        <w:spacing w:before="100" w:beforeAutospacing="1" w:after="100" w:afterAutospacing="1"/>
        <w:ind w:firstLine="567"/>
        <w:jc w:val="both"/>
        <w:rPr>
          <w:rFonts w:ascii="Times New Roman" w:hAnsi="Times New Roman"/>
          <w:sz w:val="28"/>
          <w:szCs w:val="28"/>
        </w:rPr>
      </w:pPr>
    </w:p>
    <w:p w:rsidR="006A7FB9" w:rsidRPr="001D63D0" w:rsidRDefault="006A7FB9" w:rsidP="000114F5">
      <w:pPr>
        <w:widowControl w:val="0"/>
        <w:spacing w:before="100" w:beforeAutospacing="1" w:after="100" w:afterAutospacing="1"/>
        <w:ind w:firstLine="567"/>
        <w:jc w:val="center"/>
        <w:rPr>
          <w:rFonts w:ascii="Times New Roman" w:hAnsi="Times New Roman"/>
          <w:sz w:val="28"/>
          <w:szCs w:val="28"/>
        </w:rPr>
      </w:pPr>
      <w:r w:rsidRPr="001D63D0">
        <w:rPr>
          <w:rFonts w:ascii="Times New Roman" w:hAnsi="Times New Roman"/>
          <w:b/>
          <w:sz w:val="28"/>
          <w:szCs w:val="28"/>
        </w:rPr>
        <w:t>Выборы и референдумы</w:t>
      </w:r>
      <w:r w:rsidRPr="001D63D0">
        <w:rPr>
          <w:rFonts w:ascii="Times New Roman" w:hAnsi="Times New Roman"/>
          <w:sz w:val="28"/>
          <w:szCs w:val="28"/>
        </w:rPr>
        <w:t>.</w:t>
      </w:r>
    </w:p>
    <w:p w:rsidR="006A7FB9" w:rsidRPr="001D63D0" w:rsidRDefault="00391CB1" w:rsidP="001D63D0">
      <w:pPr>
        <w:widowControl w:val="0"/>
        <w:spacing w:before="100" w:beforeAutospacing="1" w:after="100" w:afterAutospacing="1"/>
        <w:ind w:firstLine="567"/>
        <w:jc w:val="both"/>
        <w:rPr>
          <w:rFonts w:ascii="Times New Roman" w:hAnsi="Times New Roman"/>
          <w:sz w:val="28"/>
          <w:szCs w:val="28"/>
        </w:rPr>
      </w:pPr>
      <w:r w:rsidRPr="001D63D0">
        <w:rPr>
          <w:rFonts w:ascii="Times New Roman" w:hAnsi="Times New Roman"/>
          <w:sz w:val="28"/>
          <w:szCs w:val="28"/>
        </w:rPr>
        <w:t>В 202</w:t>
      </w:r>
      <w:r w:rsidR="00685015">
        <w:rPr>
          <w:rFonts w:ascii="Times New Roman" w:hAnsi="Times New Roman"/>
          <w:sz w:val="28"/>
          <w:szCs w:val="28"/>
        </w:rPr>
        <w:t>2</w:t>
      </w:r>
      <w:r w:rsidRPr="001D63D0">
        <w:rPr>
          <w:rFonts w:ascii="Times New Roman" w:hAnsi="Times New Roman"/>
          <w:sz w:val="28"/>
          <w:szCs w:val="28"/>
        </w:rPr>
        <w:t xml:space="preserve"> году были проведен</w:t>
      </w:r>
      <w:r w:rsidR="003A2183" w:rsidRPr="001D63D0">
        <w:rPr>
          <w:rFonts w:ascii="Times New Roman" w:hAnsi="Times New Roman"/>
          <w:sz w:val="28"/>
          <w:szCs w:val="28"/>
        </w:rPr>
        <w:t>о</w:t>
      </w:r>
      <w:r w:rsidRPr="001D63D0">
        <w:rPr>
          <w:rFonts w:ascii="Times New Roman" w:hAnsi="Times New Roman"/>
          <w:sz w:val="28"/>
          <w:szCs w:val="28"/>
        </w:rPr>
        <w:t xml:space="preserve"> политически значим</w:t>
      </w:r>
      <w:r w:rsidR="003A2183" w:rsidRPr="001D63D0">
        <w:rPr>
          <w:rFonts w:ascii="Times New Roman" w:hAnsi="Times New Roman"/>
          <w:sz w:val="28"/>
          <w:szCs w:val="28"/>
        </w:rPr>
        <w:t>о</w:t>
      </w:r>
      <w:r w:rsidRPr="001D63D0">
        <w:rPr>
          <w:rFonts w:ascii="Times New Roman" w:hAnsi="Times New Roman"/>
          <w:sz w:val="28"/>
          <w:szCs w:val="28"/>
        </w:rPr>
        <w:t>е мероприяти</w:t>
      </w:r>
      <w:r w:rsidR="003A2183" w:rsidRPr="001D63D0">
        <w:rPr>
          <w:rFonts w:ascii="Times New Roman" w:hAnsi="Times New Roman"/>
          <w:sz w:val="28"/>
          <w:szCs w:val="28"/>
        </w:rPr>
        <w:t>е</w:t>
      </w:r>
      <w:r w:rsidRPr="001D63D0">
        <w:rPr>
          <w:rFonts w:ascii="Times New Roman" w:hAnsi="Times New Roman"/>
          <w:sz w:val="28"/>
          <w:szCs w:val="28"/>
        </w:rPr>
        <w:t xml:space="preserve">: в сентябре </w:t>
      </w:r>
      <w:r w:rsidR="008047CF">
        <w:rPr>
          <w:rFonts w:ascii="Times New Roman" w:hAnsi="Times New Roman"/>
          <w:sz w:val="28"/>
          <w:szCs w:val="28"/>
        </w:rPr>
        <w:t>до</w:t>
      </w:r>
      <w:r w:rsidR="00685015">
        <w:rPr>
          <w:rFonts w:ascii="Times New Roman" w:hAnsi="Times New Roman"/>
          <w:sz w:val="28"/>
          <w:szCs w:val="28"/>
        </w:rPr>
        <w:t>выборы</w:t>
      </w:r>
      <w:r w:rsidR="00685015" w:rsidRPr="00685015">
        <w:rPr>
          <w:rFonts w:ascii="Times New Roman" w:hAnsi="Times New Roman"/>
          <w:sz w:val="28"/>
          <w:szCs w:val="28"/>
        </w:rPr>
        <w:t xml:space="preserve"> </w:t>
      </w:r>
      <w:r w:rsidR="008047CF">
        <w:rPr>
          <w:rFonts w:ascii="Times New Roman" w:hAnsi="Times New Roman"/>
          <w:sz w:val="28"/>
          <w:szCs w:val="28"/>
        </w:rPr>
        <w:t>в областную думу Воронежской области</w:t>
      </w:r>
      <w:r w:rsidRPr="001D63D0">
        <w:rPr>
          <w:rFonts w:ascii="Times New Roman" w:hAnsi="Times New Roman"/>
          <w:sz w:val="28"/>
          <w:szCs w:val="28"/>
        </w:rPr>
        <w:t>.</w:t>
      </w:r>
    </w:p>
    <w:p w:rsidR="00391CB1" w:rsidRPr="001D63D0" w:rsidRDefault="00391CB1" w:rsidP="001D63D0">
      <w:pPr>
        <w:widowControl w:val="0"/>
        <w:spacing w:before="100" w:beforeAutospacing="1" w:after="100" w:afterAutospacing="1"/>
        <w:ind w:firstLine="567"/>
        <w:jc w:val="both"/>
        <w:rPr>
          <w:rFonts w:ascii="Times New Roman" w:hAnsi="Times New Roman"/>
          <w:sz w:val="28"/>
          <w:szCs w:val="28"/>
        </w:rPr>
      </w:pPr>
      <w:r w:rsidRPr="001D63D0">
        <w:rPr>
          <w:rFonts w:ascii="Times New Roman" w:hAnsi="Times New Roman"/>
          <w:sz w:val="28"/>
          <w:szCs w:val="28"/>
        </w:rPr>
        <w:t>Несмотря на неблагополучную эпидемиологическую ситуацию из-за пандемии коронавируса</w:t>
      </w:r>
      <w:r w:rsidR="00A03675" w:rsidRPr="001D63D0">
        <w:rPr>
          <w:rFonts w:ascii="Times New Roman" w:hAnsi="Times New Roman"/>
          <w:sz w:val="28"/>
          <w:szCs w:val="28"/>
        </w:rPr>
        <w:t>,</w:t>
      </w:r>
      <w:r w:rsidRPr="001D63D0">
        <w:rPr>
          <w:rFonts w:ascii="Times New Roman" w:hAnsi="Times New Roman"/>
          <w:sz w:val="28"/>
          <w:szCs w:val="28"/>
        </w:rPr>
        <w:t xml:space="preserve"> избиратели Горожанского сельского поселения </w:t>
      </w:r>
      <w:r w:rsidRPr="001D63D0">
        <w:rPr>
          <w:rFonts w:ascii="Times New Roman" w:hAnsi="Times New Roman"/>
          <w:sz w:val="28"/>
          <w:szCs w:val="28"/>
        </w:rPr>
        <w:lastRenderedPageBreak/>
        <w:t xml:space="preserve">приняли активное участие в избирательном процессе. </w:t>
      </w:r>
      <w:r w:rsidR="00227232" w:rsidRPr="001D63D0">
        <w:rPr>
          <w:rFonts w:ascii="Times New Roman" w:hAnsi="Times New Roman"/>
          <w:sz w:val="28"/>
          <w:szCs w:val="28"/>
        </w:rPr>
        <w:t>Н</w:t>
      </w:r>
      <w:r w:rsidRPr="001D63D0">
        <w:rPr>
          <w:rFonts w:ascii="Times New Roman" w:hAnsi="Times New Roman"/>
          <w:sz w:val="28"/>
          <w:szCs w:val="28"/>
        </w:rPr>
        <w:t xml:space="preserve">а </w:t>
      </w:r>
      <w:r w:rsidR="008047CF">
        <w:rPr>
          <w:rFonts w:ascii="Times New Roman" w:hAnsi="Times New Roman"/>
          <w:sz w:val="28"/>
          <w:szCs w:val="28"/>
        </w:rPr>
        <w:t>до</w:t>
      </w:r>
      <w:r w:rsidRPr="001D63D0">
        <w:rPr>
          <w:rFonts w:ascii="Times New Roman" w:hAnsi="Times New Roman"/>
          <w:sz w:val="28"/>
          <w:szCs w:val="28"/>
        </w:rPr>
        <w:t>выбор</w:t>
      </w:r>
      <w:r w:rsidR="008047CF">
        <w:rPr>
          <w:rFonts w:ascii="Times New Roman" w:hAnsi="Times New Roman"/>
          <w:sz w:val="28"/>
          <w:szCs w:val="28"/>
        </w:rPr>
        <w:t>а</w:t>
      </w:r>
      <w:r w:rsidRPr="001D63D0">
        <w:rPr>
          <w:rFonts w:ascii="Times New Roman" w:hAnsi="Times New Roman"/>
          <w:sz w:val="28"/>
          <w:szCs w:val="28"/>
        </w:rPr>
        <w:t xml:space="preserve">х </w:t>
      </w:r>
      <w:r w:rsidR="008047CF">
        <w:rPr>
          <w:rFonts w:ascii="Times New Roman" w:hAnsi="Times New Roman"/>
          <w:sz w:val="28"/>
          <w:szCs w:val="28"/>
        </w:rPr>
        <w:t>в областную думу Воронежской области</w:t>
      </w:r>
      <w:r w:rsidR="00A03675" w:rsidRPr="001D63D0">
        <w:rPr>
          <w:rFonts w:ascii="Times New Roman" w:hAnsi="Times New Roman"/>
          <w:sz w:val="28"/>
          <w:szCs w:val="28"/>
        </w:rPr>
        <w:t>,</w:t>
      </w:r>
      <w:r w:rsidRPr="001D63D0">
        <w:rPr>
          <w:rFonts w:ascii="Times New Roman" w:hAnsi="Times New Roman"/>
          <w:sz w:val="28"/>
          <w:szCs w:val="28"/>
        </w:rPr>
        <w:t xml:space="preserve"> жители поселения проявили ещё большую активность. Общий процент проголосовавших составил более 90%. </w:t>
      </w:r>
    </w:p>
    <w:p w:rsidR="00EB4500" w:rsidRPr="001D63D0" w:rsidRDefault="00800680" w:rsidP="000114F5">
      <w:pPr>
        <w:widowControl w:val="0"/>
        <w:spacing w:before="100" w:beforeAutospacing="1" w:after="100" w:afterAutospacing="1"/>
        <w:ind w:firstLine="567"/>
        <w:jc w:val="center"/>
        <w:rPr>
          <w:rFonts w:ascii="Times New Roman" w:hAnsi="Times New Roman"/>
          <w:sz w:val="28"/>
          <w:szCs w:val="28"/>
        </w:rPr>
      </w:pPr>
      <w:r w:rsidRPr="001D63D0">
        <w:rPr>
          <w:rFonts w:ascii="Times New Roman" w:hAnsi="Times New Roman"/>
          <w:b/>
          <w:sz w:val="28"/>
          <w:szCs w:val="28"/>
        </w:rPr>
        <w:t>Переселение и управление многоквартирным жилым фондом.</w:t>
      </w:r>
    </w:p>
    <w:p w:rsidR="00C86E03" w:rsidRPr="001D63D0" w:rsidRDefault="00800680" w:rsidP="001D63D0">
      <w:pPr>
        <w:widowControl w:val="0"/>
        <w:spacing w:before="100" w:beforeAutospacing="1" w:after="100" w:afterAutospacing="1"/>
        <w:ind w:firstLine="567"/>
        <w:jc w:val="both"/>
        <w:rPr>
          <w:rFonts w:ascii="Times New Roman" w:hAnsi="Times New Roman"/>
          <w:sz w:val="28"/>
          <w:szCs w:val="28"/>
          <w:shd w:val="clear" w:color="auto" w:fill="FFFFFF"/>
        </w:rPr>
      </w:pPr>
      <w:r w:rsidRPr="001D63D0">
        <w:rPr>
          <w:rFonts w:ascii="Times New Roman" w:hAnsi="Times New Roman"/>
          <w:sz w:val="28"/>
          <w:szCs w:val="28"/>
        </w:rPr>
        <w:t>На территории сельского поселения расположен один многоквартирный дом в д.</w:t>
      </w:r>
      <w:r w:rsidR="0066496B">
        <w:rPr>
          <w:rFonts w:ascii="Times New Roman" w:hAnsi="Times New Roman"/>
          <w:sz w:val="28"/>
          <w:szCs w:val="28"/>
        </w:rPr>
        <w:t xml:space="preserve"> </w:t>
      </w:r>
      <w:r w:rsidRPr="001D63D0">
        <w:rPr>
          <w:rFonts w:ascii="Times New Roman" w:hAnsi="Times New Roman"/>
          <w:sz w:val="28"/>
          <w:szCs w:val="28"/>
        </w:rPr>
        <w:t>Богданово ул.</w:t>
      </w:r>
      <w:r w:rsidR="0066496B">
        <w:rPr>
          <w:rFonts w:ascii="Times New Roman" w:hAnsi="Times New Roman"/>
          <w:sz w:val="28"/>
          <w:szCs w:val="28"/>
        </w:rPr>
        <w:t xml:space="preserve"> </w:t>
      </w:r>
      <w:r w:rsidRPr="001D63D0">
        <w:rPr>
          <w:rFonts w:ascii="Times New Roman" w:hAnsi="Times New Roman"/>
          <w:sz w:val="28"/>
          <w:szCs w:val="28"/>
        </w:rPr>
        <w:t xml:space="preserve">Лесная, </w:t>
      </w:r>
      <w:r w:rsidR="0066496B">
        <w:rPr>
          <w:rFonts w:ascii="Times New Roman" w:hAnsi="Times New Roman"/>
          <w:sz w:val="28"/>
          <w:szCs w:val="28"/>
        </w:rPr>
        <w:t xml:space="preserve">д. </w:t>
      </w:r>
      <w:r w:rsidRPr="001D63D0">
        <w:rPr>
          <w:rFonts w:ascii="Times New Roman" w:hAnsi="Times New Roman"/>
          <w:sz w:val="28"/>
          <w:szCs w:val="28"/>
        </w:rPr>
        <w:t xml:space="preserve">2, в котором более 30 квартир. В нарушение Жилищного кодекса жильцами </w:t>
      </w:r>
      <w:r w:rsidR="00C86E03" w:rsidRPr="001D63D0">
        <w:rPr>
          <w:rFonts w:ascii="Times New Roman" w:hAnsi="Times New Roman"/>
          <w:sz w:val="28"/>
          <w:szCs w:val="28"/>
        </w:rPr>
        <w:t xml:space="preserve">в свое время </w:t>
      </w:r>
      <w:r w:rsidRPr="001D63D0">
        <w:rPr>
          <w:rFonts w:ascii="Times New Roman" w:hAnsi="Times New Roman"/>
          <w:sz w:val="28"/>
          <w:szCs w:val="28"/>
        </w:rPr>
        <w:t xml:space="preserve">было принято решение </w:t>
      </w:r>
      <w:r w:rsidR="00D86E7D" w:rsidRPr="001D63D0">
        <w:rPr>
          <w:rFonts w:ascii="Times New Roman" w:hAnsi="Times New Roman"/>
          <w:sz w:val="28"/>
          <w:szCs w:val="28"/>
        </w:rPr>
        <w:t>о</w:t>
      </w:r>
      <w:r w:rsidRPr="001D63D0">
        <w:rPr>
          <w:rFonts w:ascii="Times New Roman" w:hAnsi="Times New Roman"/>
          <w:sz w:val="28"/>
          <w:szCs w:val="28"/>
        </w:rPr>
        <w:t xml:space="preserve"> выборе способа управления общим имуществом – непосредственное управление. В 202</w:t>
      </w:r>
      <w:r w:rsidR="0066496B">
        <w:rPr>
          <w:rFonts w:ascii="Times New Roman" w:hAnsi="Times New Roman"/>
          <w:sz w:val="28"/>
          <w:szCs w:val="28"/>
        </w:rPr>
        <w:t>2</w:t>
      </w:r>
      <w:r w:rsidRPr="001D63D0">
        <w:rPr>
          <w:rFonts w:ascii="Times New Roman" w:hAnsi="Times New Roman"/>
          <w:sz w:val="28"/>
          <w:szCs w:val="28"/>
        </w:rPr>
        <w:t xml:space="preserve"> году администрацией поселения был объявлен</w:t>
      </w:r>
      <w:r w:rsidR="00227232" w:rsidRPr="001D63D0">
        <w:rPr>
          <w:rFonts w:ascii="Times New Roman" w:hAnsi="Times New Roman"/>
          <w:sz w:val="28"/>
          <w:szCs w:val="28"/>
        </w:rPr>
        <w:t xml:space="preserve"> </w:t>
      </w:r>
      <w:r w:rsidRPr="0057581E">
        <w:rPr>
          <w:rFonts w:ascii="Times New Roman" w:eastAsia="Times New Roman" w:hAnsi="Times New Roman"/>
          <w:sz w:val="28"/>
          <w:szCs w:val="28"/>
          <w:lang w:eastAsia="ru-RU"/>
        </w:rPr>
        <w:t>открыты</w:t>
      </w:r>
      <w:r w:rsidR="0066496B" w:rsidRPr="0057581E">
        <w:rPr>
          <w:rFonts w:ascii="Times New Roman" w:eastAsia="Times New Roman" w:hAnsi="Times New Roman"/>
          <w:sz w:val="28"/>
          <w:szCs w:val="28"/>
          <w:lang w:eastAsia="ru-RU"/>
        </w:rPr>
        <w:t>й</w:t>
      </w:r>
      <w:r w:rsidRPr="0057581E">
        <w:rPr>
          <w:rFonts w:ascii="Times New Roman" w:eastAsia="Times New Roman" w:hAnsi="Times New Roman"/>
          <w:sz w:val="28"/>
          <w:szCs w:val="28"/>
          <w:lang w:eastAsia="ru-RU"/>
        </w:rPr>
        <w:t xml:space="preserve"> конкурс по отбору управляющей организации для управления указанным многоквартирным жилым домом. </w:t>
      </w:r>
      <w:r w:rsidR="00C86E03" w:rsidRPr="0057581E">
        <w:rPr>
          <w:rFonts w:ascii="Times New Roman" w:eastAsia="Times New Roman" w:hAnsi="Times New Roman"/>
          <w:sz w:val="28"/>
          <w:szCs w:val="28"/>
          <w:lang w:eastAsia="ru-RU"/>
        </w:rPr>
        <w:t>З</w:t>
      </w:r>
      <w:r w:rsidRPr="0057581E">
        <w:rPr>
          <w:rFonts w:ascii="Times New Roman" w:eastAsia="Times New Roman" w:hAnsi="Times New Roman"/>
          <w:sz w:val="28"/>
          <w:szCs w:val="28"/>
          <w:lang w:eastAsia="ru-RU"/>
        </w:rPr>
        <w:t>аявок не поступило</w:t>
      </w:r>
      <w:r w:rsidR="00C86E03" w:rsidRPr="0057581E">
        <w:rPr>
          <w:rFonts w:ascii="Times New Roman" w:eastAsia="Times New Roman" w:hAnsi="Times New Roman"/>
          <w:sz w:val="28"/>
          <w:szCs w:val="28"/>
          <w:lang w:eastAsia="ru-RU"/>
        </w:rPr>
        <w:t xml:space="preserve"> и конкурс был признан не состоявшимся.</w:t>
      </w:r>
      <w:r w:rsidR="00227232" w:rsidRPr="0057581E">
        <w:rPr>
          <w:rFonts w:ascii="Times New Roman" w:eastAsia="Times New Roman" w:hAnsi="Times New Roman"/>
          <w:sz w:val="28"/>
          <w:szCs w:val="28"/>
          <w:lang w:eastAsia="ru-RU"/>
        </w:rPr>
        <w:t xml:space="preserve"> </w:t>
      </w:r>
      <w:r w:rsidR="00227232" w:rsidRPr="006B62F3">
        <w:rPr>
          <w:rFonts w:ascii="Times New Roman" w:eastAsia="Times New Roman" w:hAnsi="Times New Roman"/>
          <w:sz w:val="28"/>
          <w:szCs w:val="28"/>
          <w:lang w:eastAsia="ru-RU"/>
        </w:rPr>
        <w:t>В этом году надеюсь найдем соответствующую управля</w:t>
      </w:r>
      <w:r w:rsidR="0066496B" w:rsidRPr="006B62F3">
        <w:rPr>
          <w:rFonts w:ascii="Times New Roman" w:eastAsia="Times New Roman" w:hAnsi="Times New Roman"/>
          <w:sz w:val="28"/>
          <w:szCs w:val="28"/>
          <w:lang w:eastAsia="ru-RU"/>
        </w:rPr>
        <w:t>ющую организацию,</w:t>
      </w:r>
      <w:r w:rsidR="00227232" w:rsidRPr="006B62F3">
        <w:rPr>
          <w:rFonts w:ascii="Times New Roman" w:eastAsia="Times New Roman" w:hAnsi="Times New Roman"/>
          <w:sz w:val="28"/>
          <w:szCs w:val="28"/>
          <w:lang w:eastAsia="ru-RU"/>
        </w:rPr>
        <w:t xml:space="preserve"> в рамках действующего законодательства без проведения конкурсных процедур.</w:t>
      </w:r>
      <w:r w:rsidR="0080410D" w:rsidRPr="0057581E">
        <w:rPr>
          <w:rFonts w:ascii="Times New Roman" w:eastAsia="Times New Roman" w:hAnsi="Times New Roman"/>
          <w:sz w:val="28"/>
          <w:szCs w:val="28"/>
          <w:lang w:eastAsia="ru-RU"/>
        </w:rPr>
        <w:t xml:space="preserve"> </w:t>
      </w:r>
      <w:r w:rsidR="003D39AE" w:rsidRPr="0057581E">
        <w:rPr>
          <w:rFonts w:ascii="Times New Roman" w:hAnsi="Times New Roman"/>
          <w:sz w:val="28"/>
          <w:szCs w:val="28"/>
          <w:shd w:val="clear" w:color="auto" w:fill="FFFFFF"/>
        </w:rPr>
        <w:t xml:space="preserve">Очевидные минусы непосредственного управления заключаются в том, что собственники определяют необходимость работ по собственному усмотрению, не ориентируясь на правила </w:t>
      </w:r>
      <w:r w:rsidR="003D39AE" w:rsidRPr="001D63D0">
        <w:rPr>
          <w:rFonts w:ascii="Times New Roman" w:hAnsi="Times New Roman"/>
          <w:sz w:val="28"/>
          <w:szCs w:val="28"/>
          <w:shd w:val="clear" w:color="auto" w:fill="FFFFFF"/>
        </w:rPr>
        <w:t>эксплуатации жилфонда или другие нормативные требования (например, дымоходы и вентиляционные каналы выпадают из содержания почти полностью); жильцы выполняют работы также самостоятельно, за техникой безопасности никто не следит. Всё это может угрожать жизни, здоровью, имуществу. Причем сами жители уверены, что расходы на эксплуатацию общего имущества должны нести органы местного самоуправления. В этой связи в дальнейшем планируем работать с жителями многоквартирных домов с непосредственным управлением об изменении способа управления.</w:t>
      </w:r>
    </w:p>
    <w:p w:rsidR="00227232" w:rsidRPr="001D63D0" w:rsidRDefault="00227232" w:rsidP="001D63D0">
      <w:pPr>
        <w:ind w:firstLine="567"/>
        <w:jc w:val="both"/>
        <w:rPr>
          <w:rFonts w:ascii="Times New Roman" w:hAnsi="Times New Roman"/>
          <w:sz w:val="28"/>
          <w:szCs w:val="28"/>
        </w:rPr>
      </w:pPr>
      <w:r w:rsidRPr="008047CF">
        <w:rPr>
          <w:rFonts w:ascii="Times New Roman" w:hAnsi="Times New Roman"/>
          <w:color w:val="222222"/>
          <w:sz w:val="28"/>
          <w:szCs w:val="28"/>
          <w:shd w:val="clear" w:color="auto" w:fill="FFFFFF"/>
        </w:rPr>
        <w:t>Постановлением администрации Горожанского сельского поселения Рамонского муниципального района Воронежской области от 22.09.2021 № 72 м</w:t>
      </w:r>
      <w:r w:rsidRPr="008047CF">
        <w:rPr>
          <w:rFonts w:ascii="Times New Roman" w:hAnsi="Times New Roman"/>
          <w:sz w:val="28"/>
          <w:szCs w:val="28"/>
        </w:rPr>
        <w:t xml:space="preserve">ногоквартирный дом № 14 по ул. Центральная, с. Горожанка Рамонского района Воронежской области признан аварийным, непригодным для </w:t>
      </w:r>
      <w:r w:rsidR="0057581E" w:rsidRPr="008047CF">
        <w:rPr>
          <w:rFonts w:ascii="Times New Roman" w:hAnsi="Times New Roman"/>
          <w:sz w:val="28"/>
          <w:szCs w:val="28"/>
        </w:rPr>
        <w:t xml:space="preserve">проживания и подлежащим сносу. </w:t>
      </w:r>
      <w:r w:rsidRPr="008047CF">
        <w:rPr>
          <w:rFonts w:ascii="Times New Roman" w:hAnsi="Times New Roman"/>
          <w:sz w:val="28"/>
          <w:szCs w:val="28"/>
        </w:rPr>
        <w:t xml:space="preserve">В соответствии с ч. 2 ст. 47 ПП РФ от 28.01.2006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подлежащем сносу», межведомственная комиссия 15.09.2021 приняла заключение о непригодности многоквартирного дома для проживания. </w:t>
      </w:r>
      <w:r w:rsidRPr="008047CF">
        <w:rPr>
          <w:rFonts w:ascii="Times New Roman" w:hAnsi="Times New Roman"/>
          <w:color w:val="000000"/>
          <w:sz w:val="28"/>
          <w:szCs w:val="28"/>
          <w:shd w:val="clear" w:color="auto" w:fill="FFFFFF"/>
        </w:rPr>
        <w:t>А</w:t>
      </w:r>
      <w:r w:rsidRPr="008047CF">
        <w:rPr>
          <w:rFonts w:ascii="Times New Roman" w:hAnsi="Times New Roman"/>
          <w:sz w:val="28"/>
          <w:szCs w:val="28"/>
        </w:rPr>
        <w:t>дминистрацией муниципального района в адрес департамента жилищно-коммунального хозяйства и энергетики Воронежской об</w:t>
      </w:r>
      <w:r w:rsidR="0057581E" w:rsidRPr="008047CF">
        <w:rPr>
          <w:rFonts w:ascii="Times New Roman" w:hAnsi="Times New Roman"/>
          <w:sz w:val="28"/>
          <w:szCs w:val="28"/>
        </w:rPr>
        <w:t xml:space="preserve">ласти были направлены письма </w:t>
      </w:r>
      <w:r w:rsidRPr="008047CF">
        <w:rPr>
          <w:rFonts w:ascii="Times New Roman" w:hAnsi="Times New Roman"/>
          <w:sz w:val="28"/>
          <w:szCs w:val="28"/>
        </w:rPr>
        <w:t xml:space="preserve">по вопросу переселения граждан из </w:t>
      </w:r>
      <w:r w:rsidRPr="008047CF">
        <w:rPr>
          <w:rFonts w:ascii="Times New Roman" w:hAnsi="Times New Roman"/>
          <w:sz w:val="28"/>
          <w:szCs w:val="28"/>
        </w:rPr>
        <w:lastRenderedPageBreak/>
        <w:t>аварийного жилья по вышеуказанному адресу в рамках включения в государственную программу ВО «Обеспечение доступным и комфортным жильем населения Воронежской области»</w:t>
      </w:r>
      <w:r w:rsidR="0057581E" w:rsidRPr="008047CF">
        <w:rPr>
          <w:rFonts w:ascii="Times New Roman" w:hAnsi="Times New Roman"/>
          <w:sz w:val="28"/>
          <w:szCs w:val="28"/>
        </w:rPr>
        <w:t>.</w:t>
      </w:r>
      <w:r w:rsidR="004E4667">
        <w:rPr>
          <w:rFonts w:ascii="Times New Roman" w:hAnsi="Times New Roman"/>
          <w:sz w:val="28"/>
          <w:szCs w:val="28"/>
        </w:rPr>
        <w:t xml:space="preserve"> В 2022 году администрацией сельского поселения велась активная работ по оказанию содействия гражданам, проживающим в вышеуказанном доме по оформлению права собственности на жилые помещения в целях расселения, ввиду отсутствия документов, подтверждающих право собственности и право пользования жилыми помещениями. В результате работы зарегистрированы права на 3 из 4-х жилых помещений</w:t>
      </w:r>
      <w:r w:rsidR="008047CF">
        <w:rPr>
          <w:rFonts w:ascii="Times New Roman" w:hAnsi="Times New Roman"/>
          <w:sz w:val="28"/>
          <w:szCs w:val="28"/>
        </w:rPr>
        <w:t xml:space="preserve">, занимаемых жителями. В 2023 году ожидается разрешению заключительного гражданского дела по 4 жилому помещению, что позволит в полной мере реализовать </w:t>
      </w:r>
      <w:r w:rsidR="008047CF" w:rsidRPr="008047CF">
        <w:rPr>
          <w:rFonts w:ascii="Times New Roman" w:hAnsi="Times New Roman"/>
          <w:sz w:val="28"/>
          <w:szCs w:val="28"/>
        </w:rPr>
        <w:t>государственную программу ВО «Обеспечение доступным и комфортным жильем населения Воронежской области»</w:t>
      </w:r>
      <w:r w:rsidR="008047CF">
        <w:rPr>
          <w:rFonts w:ascii="Times New Roman" w:hAnsi="Times New Roman"/>
          <w:sz w:val="28"/>
          <w:szCs w:val="28"/>
        </w:rPr>
        <w:t xml:space="preserve"> в текущем году.</w:t>
      </w:r>
    </w:p>
    <w:p w:rsidR="00EB4500" w:rsidRPr="001D63D0" w:rsidRDefault="00E43455" w:rsidP="000114F5">
      <w:pPr>
        <w:widowControl w:val="0"/>
        <w:spacing w:before="100" w:beforeAutospacing="1" w:after="100" w:afterAutospacing="1"/>
        <w:ind w:firstLine="567"/>
        <w:jc w:val="center"/>
        <w:rPr>
          <w:rFonts w:ascii="Times New Roman" w:hAnsi="Times New Roman"/>
          <w:b/>
          <w:sz w:val="28"/>
          <w:szCs w:val="28"/>
        </w:rPr>
      </w:pPr>
      <w:r w:rsidRPr="001D63D0">
        <w:rPr>
          <w:rFonts w:ascii="Times New Roman" w:hAnsi="Times New Roman"/>
          <w:b/>
          <w:sz w:val="28"/>
          <w:szCs w:val="28"/>
        </w:rPr>
        <w:t>С</w:t>
      </w:r>
      <w:r w:rsidR="00EB4500" w:rsidRPr="001D63D0">
        <w:rPr>
          <w:rFonts w:ascii="Times New Roman" w:hAnsi="Times New Roman"/>
          <w:b/>
          <w:sz w:val="28"/>
          <w:szCs w:val="28"/>
        </w:rPr>
        <w:t>вязь</w:t>
      </w:r>
    </w:p>
    <w:p w:rsidR="00EB4500" w:rsidRPr="001D63D0" w:rsidRDefault="00EB4500" w:rsidP="001D63D0">
      <w:pPr>
        <w:widowControl w:val="0"/>
        <w:spacing w:before="100" w:beforeAutospacing="1" w:after="100" w:afterAutospacing="1"/>
        <w:ind w:firstLine="567"/>
        <w:jc w:val="both"/>
        <w:rPr>
          <w:rFonts w:ascii="Times New Roman" w:hAnsi="Times New Roman"/>
          <w:sz w:val="28"/>
          <w:szCs w:val="28"/>
        </w:rPr>
      </w:pPr>
      <w:r w:rsidRPr="001D63D0">
        <w:rPr>
          <w:rFonts w:ascii="Times New Roman" w:hAnsi="Times New Roman"/>
          <w:sz w:val="28"/>
          <w:szCs w:val="28"/>
        </w:rPr>
        <w:tab/>
        <w:t xml:space="preserve">На территории </w:t>
      </w:r>
      <w:r w:rsidR="0057581E">
        <w:rPr>
          <w:rFonts w:ascii="Times New Roman" w:hAnsi="Times New Roman"/>
          <w:sz w:val="28"/>
          <w:szCs w:val="28"/>
        </w:rPr>
        <w:t>поселения функционируют два</w:t>
      </w:r>
      <w:r w:rsidRPr="001D63D0">
        <w:rPr>
          <w:rFonts w:ascii="Times New Roman" w:hAnsi="Times New Roman"/>
          <w:sz w:val="28"/>
          <w:szCs w:val="28"/>
        </w:rPr>
        <w:t xml:space="preserve"> отделения связи</w:t>
      </w:r>
      <w:r w:rsidR="0057581E">
        <w:rPr>
          <w:rFonts w:ascii="Times New Roman" w:hAnsi="Times New Roman"/>
          <w:sz w:val="28"/>
          <w:szCs w:val="28"/>
        </w:rPr>
        <w:t xml:space="preserve"> в д. Богданово и с. Горожанка</w:t>
      </w:r>
      <w:r w:rsidRPr="001D63D0">
        <w:rPr>
          <w:rFonts w:ascii="Times New Roman" w:hAnsi="Times New Roman"/>
          <w:sz w:val="28"/>
          <w:szCs w:val="28"/>
        </w:rPr>
        <w:t xml:space="preserve">. Каждое отделение связи укомплектовано работниками. </w:t>
      </w:r>
    </w:p>
    <w:p w:rsidR="004270E3" w:rsidRPr="001D63D0" w:rsidRDefault="004270E3" w:rsidP="000114F5">
      <w:pPr>
        <w:widowControl w:val="0"/>
        <w:spacing w:before="100" w:beforeAutospacing="1" w:after="100" w:afterAutospacing="1"/>
        <w:ind w:firstLine="567"/>
        <w:jc w:val="center"/>
        <w:rPr>
          <w:rFonts w:ascii="Times New Roman" w:hAnsi="Times New Roman"/>
          <w:b/>
          <w:sz w:val="28"/>
          <w:szCs w:val="28"/>
        </w:rPr>
      </w:pPr>
      <w:r w:rsidRPr="001D63D0">
        <w:rPr>
          <w:rFonts w:ascii="Times New Roman" w:hAnsi="Times New Roman"/>
          <w:b/>
          <w:sz w:val="28"/>
          <w:szCs w:val="28"/>
        </w:rPr>
        <w:t>Благоустройство</w:t>
      </w:r>
    </w:p>
    <w:p w:rsidR="00227232" w:rsidRPr="001D63D0" w:rsidRDefault="00336860" w:rsidP="001D63D0">
      <w:pPr>
        <w:widowControl w:val="0"/>
        <w:spacing w:before="100" w:beforeAutospacing="1" w:after="100" w:afterAutospacing="1"/>
        <w:ind w:firstLine="567"/>
        <w:jc w:val="both"/>
        <w:rPr>
          <w:rFonts w:ascii="Times New Roman" w:hAnsi="Times New Roman"/>
          <w:sz w:val="28"/>
          <w:szCs w:val="28"/>
        </w:rPr>
      </w:pPr>
      <w:r w:rsidRPr="001D63D0">
        <w:rPr>
          <w:rFonts w:ascii="Times New Roman" w:hAnsi="Times New Roman"/>
          <w:sz w:val="28"/>
          <w:szCs w:val="28"/>
        </w:rPr>
        <w:tab/>
        <w:t>Администрация Горожанского сельского поселения уделя</w:t>
      </w:r>
      <w:r w:rsidR="00506433" w:rsidRPr="001D63D0">
        <w:rPr>
          <w:rFonts w:ascii="Times New Roman" w:hAnsi="Times New Roman"/>
          <w:sz w:val="28"/>
          <w:szCs w:val="28"/>
        </w:rPr>
        <w:t>ет</w:t>
      </w:r>
      <w:r w:rsidRPr="001D63D0">
        <w:rPr>
          <w:rFonts w:ascii="Times New Roman" w:hAnsi="Times New Roman"/>
          <w:sz w:val="28"/>
          <w:szCs w:val="28"/>
        </w:rPr>
        <w:t xml:space="preserve"> большое внимание благоустройству населенных пунктов. </w:t>
      </w:r>
      <w:r w:rsidR="00506433" w:rsidRPr="001D63D0">
        <w:rPr>
          <w:rFonts w:ascii="Times New Roman" w:hAnsi="Times New Roman"/>
          <w:sz w:val="28"/>
          <w:szCs w:val="28"/>
        </w:rPr>
        <w:t xml:space="preserve">Проведена </w:t>
      </w:r>
      <w:r w:rsidRPr="001D63D0">
        <w:rPr>
          <w:rFonts w:ascii="Times New Roman" w:hAnsi="Times New Roman"/>
          <w:sz w:val="28"/>
          <w:szCs w:val="28"/>
        </w:rPr>
        <w:t xml:space="preserve">работа по уборке воинских захоронений и их </w:t>
      </w:r>
      <w:r w:rsidR="005E33FF" w:rsidRPr="001D63D0">
        <w:rPr>
          <w:rFonts w:ascii="Times New Roman" w:hAnsi="Times New Roman"/>
          <w:sz w:val="28"/>
          <w:szCs w:val="28"/>
        </w:rPr>
        <w:t xml:space="preserve">текущего </w:t>
      </w:r>
      <w:r w:rsidRPr="001D63D0">
        <w:rPr>
          <w:rFonts w:ascii="Times New Roman" w:hAnsi="Times New Roman"/>
          <w:sz w:val="28"/>
          <w:szCs w:val="28"/>
        </w:rPr>
        <w:t>ремонта, благоустройство прилегающих к административн</w:t>
      </w:r>
      <w:r w:rsidR="005E33FF" w:rsidRPr="001D63D0">
        <w:rPr>
          <w:rFonts w:ascii="Times New Roman" w:hAnsi="Times New Roman"/>
          <w:sz w:val="28"/>
          <w:szCs w:val="28"/>
        </w:rPr>
        <w:t>ым зданиям</w:t>
      </w:r>
      <w:r w:rsidRPr="001D63D0">
        <w:rPr>
          <w:rFonts w:ascii="Times New Roman" w:hAnsi="Times New Roman"/>
          <w:sz w:val="28"/>
          <w:szCs w:val="28"/>
        </w:rPr>
        <w:t xml:space="preserve"> земельных участков, </w:t>
      </w:r>
      <w:r w:rsidR="00506433" w:rsidRPr="001D63D0">
        <w:rPr>
          <w:rFonts w:ascii="Times New Roman" w:hAnsi="Times New Roman"/>
          <w:sz w:val="28"/>
          <w:szCs w:val="28"/>
        </w:rPr>
        <w:t>окашивается</w:t>
      </w:r>
      <w:r w:rsidRPr="001D63D0">
        <w:rPr>
          <w:rFonts w:ascii="Times New Roman" w:hAnsi="Times New Roman"/>
          <w:sz w:val="28"/>
          <w:szCs w:val="28"/>
        </w:rPr>
        <w:t xml:space="preserve"> сорн</w:t>
      </w:r>
      <w:r w:rsidR="00506433" w:rsidRPr="001D63D0">
        <w:rPr>
          <w:rFonts w:ascii="Times New Roman" w:hAnsi="Times New Roman"/>
          <w:sz w:val="28"/>
          <w:szCs w:val="28"/>
        </w:rPr>
        <w:t>ая</w:t>
      </w:r>
      <w:r w:rsidRPr="001D63D0">
        <w:rPr>
          <w:rFonts w:ascii="Times New Roman" w:hAnsi="Times New Roman"/>
          <w:sz w:val="28"/>
          <w:szCs w:val="28"/>
        </w:rPr>
        <w:t xml:space="preserve"> растительность на кладбищах</w:t>
      </w:r>
      <w:r w:rsidR="00096D0F" w:rsidRPr="001D63D0">
        <w:rPr>
          <w:rFonts w:ascii="Times New Roman" w:hAnsi="Times New Roman"/>
          <w:sz w:val="28"/>
          <w:szCs w:val="28"/>
        </w:rPr>
        <w:t>,</w:t>
      </w:r>
      <w:r w:rsidRPr="001D63D0">
        <w:rPr>
          <w:rFonts w:ascii="Times New Roman" w:hAnsi="Times New Roman"/>
          <w:sz w:val="28"/>
          <w:szCs w:val="28"/>
        </w:rPr>
        <w:t xml:space="preserve"> вывозился мусор с территории поселения.</w:t>
      </w:r>
      <w:r w:rsidR="00C14291" w:rsidRPr="001D63D0">
        <w:rPr>
          <w:rFonts w:ascii="Times New Roman" w:hAnsi="Times New Roman"/>
          <w:sz w:val="28"/>
          <w:szCs w:val="28"/>
        </w:rPr>
        <w:t xml:space="preserve"> </w:t>
      </w:r>
      <w:r w:rsidR="0057581E">
        <w:rPr>
          <w:rFonts w:ascii="Times New Roman" w:hAnsi="Times New Roman"/>
          <w:sz w:val="28"/>
          <w:szCs w:val="28"/>
        </w:rPr>
        <w:t>Обустроено 45</w:t>
      </w:r>
      <w:r w:rsidR="00C14291" w:rsidRPr="001D63D0">
        <w:rPr>
          <w:rFonts w:ascii="Times New Roman" w:hAnsi="Times New Roman"/>
          <w:sz w:val="28"/>
          <w:szCs w:val="28"/>
        </w:rPr>
        <w:t xml:space="preserve"> </w:t>
      </w:r>
      <w:r w:rsidR="0057581E">
        <w:rPr>
          <w:rFonts w:ascii="Times New Roman" w:hAnsi="Times New Roman"/>
          <w:sz w:val="28"/>
          <w:szCs w:val="28"/>
        </w:rPr>
        <w:t>площадок</w:t>
      </w:r>
      <w:r w:rsidR="00227232" w:rsidRPr="001D63D0">
        <w:rPr>
          <w:rFonts w:ascii="Times New Roman" w:hAnsi="Times New Roman"/>
          <w:sz w:val="28"/>
          <w:szCs w:val="28"/>
        </w:rPr>
        <w:t xml:space="preserve"> для сбора ТКО</w:t>
      </w:r>
      <w:r w:rsidR="00C14291" w:rsidRPr="001D63D0">
        <w:rPr>
          <w:rFonts w:ascii="Times New Roman" w:hAnsi="Times New Roman"/>
          <w:sz w:val="28"/>
          <w:szCs w:val="28"/>
        </w:rPr>
        <w:t xml:space="preserve"> с учетом раздельного сбора</w:t>
      </w:r>
      <w:r w:rsidR="001A21B8" w:rsidRPr="001D63D0">
        <w:rPr>
          <w:rFonts w:ascii="Times New Roman" w:hAnsi="Times New Roman"/>
          <w:sz w:val="28"/>
          <w:szCs w:val="28"/>
        </w:rPr>
        <w:t xml:space="preserve"> ТКО</w:t>
      </w:r>
      <w:r w:rsidR="00C14291" w:rsidRPr="001D63D0">
        <w:rPr>
          <w:rFonts w:ascii="Times New Roman" w:hAnsi="Times New Roman"/>
          <w:sz w:val="28"/>
          <w:szCs w:val="28"/>
        </w:rPr>
        <w:t>.</w:t>
      </w:r>
    </w:p>
    <w:p w:rsidR="00227232" w:rsidRPr="001D63D0" w:rsidRDefault="00AF45B8" w:rsidP="001D63D0">
      <w:pPr>
        <w:widowControl w:val="0"/>
        <w:spacing w:before="100" w:beforeAutospacing="1" w:after="100" w:afterAutospacing="1"/>
        <w:ind w:firstLine="567"/>
        <w:jc w:val="both"/>
        <w:rPr>
          <w:rFonts w:ascii="Times New Roman" w:hAnsi="Times New Roman"/>
          <w:sz w:val="28"/>
          <w:szCs w:val="28"/>
        </w:rPr>
      </w:pPr>
      <w:r>
        <w:rPr>
          <w:rFonts w:ascii="Times New Roman" w:hAnsi="Times New Roman"/>
          <w:sz w:val="28"/>
          <w:szCs w:val="28"/>
        </w:rPr>
        <w:t>В 2022</w:t>
      </w:r>
      <w:r w:rsidR="00227232" w:rsidRPr="001D63D0">
        <w:rPr>
          <w:rFonts w:ascii="Times New Roman" w:hAnsi="Times New Roman"/>
          <w:sz w:val="28"/>
          <w:szCs w:val="28"/>
        </w:rPr>
        <w:t xml:space="preserve"> году выполнены следующие мероприятия:</w:t>
      </w:r>
    </w:p>
    <w:p w:rsidR="00227232" w:rsidRPr="001D63D0" w:rsidRDefault="00227232" w:rsidP="001D63D0">
      <w:pPr>
        <w:ind w:firstLine="709"/>
        <w:jc w:val="both"/>
        <w:rPr>
          <w:rFonts w:ascii="Times New Roman" w:hAnsi="Times New Roman"/>
          <w:sz w:val="28"/>
          <w:szCs w:val="28"/>
        </w:rPr>
      </w:pPr>
      <w:r w:rsidRPr="001D63D0">
        <w:rPr>
          <w:rFonts w:ascii="Times New Roman" w:hAnsi="Times New Roman"/>
          <w:sz w:val="28"/>
          <w:szCs w:val="28"/>
        </w:rPr>
        <w:t>-</w:t>
      </w:r>
      <w:r w:rsidR="00AF45B8">
        <w:rPr>
          <w:rFonts w:ascii="Times New Roman" w:hAnsi="Times New Roman"/>
          <w:sz w:val="28"/>
          <w:szCs w:val="28"/>
        </w:rPr>
        <w:t xml:space="preserve"> </w:t>
      </w:r>
      <w:r w:rsidRPr="001D63D0">
        <w:rPr>
          <w:rFonts w:ascii="Times New Roman" w:hAnsi="Times New Roman"/>
          <w:sz w:val="28"/>
          <w:szCs w:val="28"/>
        </w:rPr>
        <w:t>установка новых контейнерных площадок с.</w:t>
      </w:r>
      <w:r w:rsidR="00AF45B8">
        <w:rPr>
          <w:rFonts w:ascii="Times New Roman" w:hAnsi="Times New Roman"/>
          <w:sz w:val="28"/>
          <w:szCs w:val="28"/>
        </w:rPr>
        <w:t xml:space="preserve"> </w:t>
      </w:r>
      <w:r w:rsidRPr="001D63D0">
        <w:rPr>
          <w:rFonts w:ascii="Times New Roman" w:hAnsi="Times New Roman"/>
          <w:sz w:val="28"/>
          <w:szCs w:val="28"/>
        </w:rPr>
        <w:t>Горожанка, д.</w:t>
      </w:r>
      <w:r w:rsidR="00AF45B8">
        <w:rPr>
          <w:rFonts w:ascii="Times New Roman" w:hAnsi="Times New Roman"/>
          <w:sz w:val="28"/>
          <w:szCs w:val="28"/>
        </w:rPr>
        <w:t xml:space="preserve"> </w:t>
      </w:r>
      <w:r w:rsidRPr="001D63D0">
        <w:rPr>
          <w:rFonts w:ascii="Times New Roman" w:hAnsi="Times New Roman"/>
          <w:sz w:val="28"/>
          <w:szCs w:val="28"/>
        </w:rPr>
        <w:t>Богданово</w:t>
      </w:r>
      <w:r w:rsidR="00AF45B8">
        <w:rPr>
          <w:rFonts w:ascii="Times New Roman" w:hAnsi="Times New Roman"/>
          <w:sz w:val="28"/>
          <w:szCs w:val="28"/>
        </w:rPr>
        <w:t xml:space="preserve">, с. Солнце-Дубрава, д. Кривоборье и д. Кулешовка </w:t>
      </w:r>
      <w:r w:rsidR="00AF45B8" w:rsidRPr="001B5BD0">
        <w:rPr>
          <w:rFonts w:ascii="Times New Roman" w:hAnsi="Times New Roman"/>
          <w:sz w:val="28"/>
          <w:szCs w:val="28"/>
        </w:rPr>
        <w:t>(</w:t>
      </w:r>
      <w:r w:rsidR="001B5BD0" w:rsidRPr="001B5BD0">
        <w:rPr>
          <w:rFonts w:ascii="Times New Roman" w:hAnsi="Times New Roman"/>
          <w:sz w:val="28"/>
          <w:szCs w:val="28"/>
        </w:rPr>
        <w:t>29</w:t>
      </w:r>
      <w:r w:rsidRPr="001B5BD0">
        <w:rPr>
          <w:rFonts w:ascii="Times New Roman" w:hAnsi="Times New Roman"/>
          <w:sz w:val="28"/>
          <w:szCs w:val="28"/>
        </w:rPr>
        <w:t xml:space="preserve"> шт.)</w:t>
      </w:r>
      <w:r w:rsidRPr="001D63D0">
        <w:rPr>
          <w:rFonts w:ascii="Times New Roman" w:hAnsi="Times New Roman"/>
          <w:sz w:val="28"/>
          <w:szCs w:val="28"/>
        </w:rPr>
        <w:t xml:space="preserve"> на сумму </w:t>
      </w:r>
      <w:r w:rsidR="00AF45B8" w:rsidRPr="00AF45B8">
        <w:rPr>
          <w:rFonts w:ascii="Times New Roman" w:hAnsi="Times New Roman"/>
          <w:sz w:val="28"/>
          <w:szCs w:val="28"/>
        </w:rPr>
        <w:t>2329,2 тыс.руб</w:t>
      </w:r>
      <w:r w:rsidRPr="001D63D0">
        <w:rPr>
          <w:rFonts w:ascii="Times New Roman" w:hAnsi="Times New Roman"/>
          <w:sz w:val="28"/>
          <w:szCs w:val="28"/>
        </w:rPr>
        <w:t>.;</w:t>
      </w:r>
    </w:p>
    <w:p w:rsidR="00227232" w:rsidRPr="001D63D0" w:rsidRDefault="00227232" w:rsidP="001D63D0">
      <w:pPr>
        <w:ind w:firstLine="709"/>
        <w:jc w:val="both"/>
        <w:rPr>
          <w:rFonts w:ascii="Times New Roman" w:hAnsi="Times New Roman"/>
          <w:sz w:val="28"/>
          <w:szCs w:val="28"/>
        </w:rPr>
      </w:pPr>
      <w:r w:rsidRPr="001D63D0">
        <w:rPr>
          <w:rFonts w:ascii="Times New Roman" w:hAnsi="Times New Roman"/>
          <w:sz w:val="28"/>
          <w:szCs w:val="28"/>
        </w:rPr>
        <w:t>-</w:t>
      </w:r>
      <w:r w:rsidR="00AF45B8">
        <w:rPr>
          <w:rFonts w:ascii="Times New Roman" w:hAnsi="Times New Roman"/>
          <w:sz w:val="28"/>
          <w:szCs w:val="28"/>
        </w:rPr>
        <w:t xml:space="preserve"> </w:t>
      </w:r>
      <w:r w:rsidRPr="001D63D0">
        <w:rPr>
          <w:rFonts w:ascii="Times New Roman" w:hAnsi="Times New Roman"/>
          <w:sz w:val="28"/>
          <w:szCs w:val="28"/>
        </w:rPr>
        <w:t xml:space="preserve">приобретение контейнеров для сбора ТКО, в т.ч. для раздельного сбора на сумму </w:t>
      </w:r>
      <w:r w:rsidR="00AF45B8">
        <w:rPr>
          <w:rFonts w:ascii="Times New Roman" w:hAnsi="Times New Roman"/>
          <w:sz w:val="28"/>
          <w:szCs w:val="28"/>
        </w:rPr>
        <w:t>1059,6</w:t>
      </w:r>
      <w:r w:rsidRPr="001D63D0">
        <w:rPr>
          <w:rFonts w:ascii="Times New Roman" w:hAnsi="Times New Roman"/>
          <w:sz w:val="28"/>
          <w:szCs w:val="28"/>
        </w:rPr>
        <w:t xml:space="preserve"> тыс.руб.;</w:t>
      </w:r>
    </w:p>
    <w:p w:rsidR="00227232" w:rsidRPr="001D63D0" w:rsidRDefault="00227232" w:rsidP="001D63D0">
      <w:pPr>
        <w:ind w:firstLine="709"/>
        <w:jc w:val="both"/>
        <w:rPr>
          <w:rFonts w:ascii="Times New Roman" w:hAnsi="Times New Roman"/>
          <w:sz w:val="28"/>
          <w:szCs w:val="28"/>
        </w:rPr>
      </w:pPr>
      <w:r w:rsidRPr="001D63D0">
        <w:rPr>
          <w:rFonts w:ascii="Times New Roman" w:hAnsi="Times New Roman"/>
          <w:sz w:val="28"/>
          <w:szCs w:val="28"/>
        </w:rPr>
        <w:t>-</w:t>
      </w:r>
      <w:r w:rsidR="00AF45B8">
        <w:rPr>
          <w:rFonts w:ascii="Times New Roman" w:hAnsi="Times New Roman"/>
          <w:sz w:val="28"/>
          <w:szCs w:val="28"/>
        </w:rPr>
        <w:t xml:space="preserve"> </w:t>
      </w:r>
      <w:r w:rsidRPr="001D63D0">
        <w:rPr>
          <w:rFonts w:ascii="Times New Roman" w:hAnsi="Times New Roman"/>
          <w:sz w:val="28"/>
          <w:szCs w:val="28"/>
        </w:rPr>
        <w:t xml:space="preserve">приобретение и установка </w:t>
      </w:r>
      <w:r w:rsidR="00AF45B8">
        <w:rPr>
          <w:rFonts w:ascii="Times New Roman" w:hAnsi="Times New Roman"/>
          <w:sz w:val="28"/>
          <w:szCs w:val="28"/>
        </w:rPr>
        <w:t>детской площадки</w:t>
      </w:r>
      <w:r w:rsidR="00AF45B8" w:rsidRPr="00AF45B8">
        <w:rPr>
          <w:rFonts w:ascii="Times New Roman" w:hAnsi="Times New Roman"/>
          <w:sz w:val="28"/>
          <w:szCs w:val="28"/>
        </w:rPr>
        <w:t xml:space="preserve"> в с. Солнце-Дубрав</w:t>
      </w:r>
      <w:r w:rsidR="00AF45B8">
        <w:rPr>
          <w:rFonts w:ascii="Times New Roman" w:hAnsi="Times New Roman"/>
          <w:sz w:val="28"/>
          <w:szCs w:val="28"/>
        </w:rPr>
        <w:t>а на общую сумму 561,6 тыс.руб.</w:t>
      </w:r>
      <w:r w:rsidRPr="001D63D0">
        <w:rPr>
          <w:rFonts w:ascii="Times New Roman" w:hAnsi="Times New Roman"/>
          <w:sz w:val="28"/>
          <w:szCs w:val="28"/>
        </w:rPr>
        <w:t>;</w:t>
      </w:r>
    </w:p>
    <w:p w:rsidR="00227232" w:rsidRPr="001D63D0" w:rsidRDefault="00227232" w:rsidP="00624014">
      <w:pPr>
        <w:spacing w:after="0"/>
        <w:ind w:firstLine="709"/>
        <w:jc w:val="both"/>
        <w:rPr>
          <w:rFonts w:ascii="Times New Roman" w:hAnsi="Times New Roman"/>
          <w:sz w:val="28"/>
          <w:szCs w:val="28"/>
        </w:rPr>
      </w:pPr>
      <w:r w:rsidRPr="001D63D0">
        <w:rPr>
          <w:rFonts w:ascii="Times New Roman" w:hAnsi="Times New Roman"/>
          <w:sz w:val="28"/>
          <w:szCs w:val="28"/>
        </w:rPr>
        <w:lastRenderedPageBreak/>
        <w:t>-</w:t>
      </w:r>
      <w:r w:rsidR="00AF45B8" w:rsidRPr="00AF45B8">
        <w:t xml:space="preserve"> </w:t>
      </w:r>
      <w:r w:rsidR="00AF45B8" w:rsidRPr="00AF45B8">
        <w:rPr>
          <w:rFonts w:ascii="Times New Roman" w:hAnsi="Times New Roman"/>
          <w:sz w:val="28"/>
          <w:szCs w:val="28"/>
        </w:rPr>
        <w:t>приобретение и установка</w:t>
      </w:r>
      <w:r w:rsidR="00AF45B8">
        <w:t xml:space="preserve"> </w:t>
      </w:r>
      <w:r w:rsidR="00AF45B8">
        <w:rPr>
          <w:rFonts w:ascii="Times New Roman" w:hAnsi="Times New Roman"/>
          <w:sz w:val="28"/>
          <w:szCs w:val="28"/>
        </w:rPr>
        <w:t>спортивной площадки</w:t>
      </w:r>
      <w:r w:rsidR="00AF45B8" w:rsidRPr="00AF45B8">
        <w:rPr>
          <w:rFonts w:ascii="Times New Roman" w:hAnsi="Times New Roman"/>
          <w:sz w:val="28"/>
          <w:szCs w:val="28"/>
        </w:rPr>
        <w:t xml:space="preserve"> в д. Богданов</w:t>
      </w:r>
      <w:r w:rsidR="00AF45B8">
        <w:rPr>
          <w:rFonts w:ascii="Times New Roman" w:hAnsi="Times New Roman"/>
          <w:sz w:val="28"/>
          <w:szCs w:val="28"/>
        </w:rPr>
        <w:t>о на общую сумму 942,1 тыс.руб.</w:t>
      </w:r>
      <w:r w:rsidRPr="001D63D0">
        <w:rPr>
          <w:rFonts w:ascii="Times New Roman" w:hAnsi="Times New Roman"/>
          <w:sz w:val="28"/>
          <w:szCs w:val="28"/>
        </w:rPr>
        <w:t>;</w:t>
      </w:r>
    </w:p>
    <w:p w:rsidR="00227232" w:rsidRPr="001D63D0" w:rsidRDefault="00227232" w:rsidP="00624014">
      <w:pPr>
        <w:spacing w:after="0"/>
        <w:ind w:firstLine="709"/>
        <w:jc w:val="both"/>
        <w:rPr>
          <w:rFonts w:ascii="Times New Roman" w:hAnsi="Times New Roman"/>
          <w:sz w:val="28"/>
          <w:szCs w:val="28"/>
        </w:rPr>
      </w:pPr>
      <w:r w:rsidRPr="001D63D0">
        <w:rPr>
          <w:rFonts w:ascii="Times New Roman" w:hAnsi="Times New Roman"/>
          <w:sz w:val="28"/>
          <w:szCs w:val="28"/>
        </w:rPr>
        <w:t>-</w:t>
      </w:r>
      <w:r w:rsidR="00AF45B8">
        <w:rPr>
          <w:rFonts w:ascii="Times New Roman" w:hAnsi="Times New Roman"/>
          <w:sz w:val="28"/>
          <w:szCs w:val="28"/>
        </w:rPr>
        <w:t xml:space="preserve"> было проведено </w:t>
      </w:r>
      <w:r w:rsidR="00AF45B8" w:rsidRPr="00AF45B8">
        <w:rPr>
          <w:rFonts w:ascii="Times New Roman" w:hAnsi="Times New Roman"/>
          <w:sz w:val="28"/>
          <w:szCs w:val="28"/>
        </w:rPr>
        <w:t>благоустройство территорий домов культуры на общую сумму 1599, тыс.руб.,</w:t>
      </w:r>
    </w:p>
    <w:p w:rsidR="00227232" w:rsidRPr="001D63D0" w:rsidRDefault="00227232" w:rsidP="00624014">
      <w:pPr>
        <w:spacing w:after="0"/>
        <w:ind w:firstLine="709"/>
        <w:jc w:val="both"/>
        <w:rPr>
          <w:rFonts w:ascii="Times New Roman" w:hAnsi="Times New Roman"/>
          <w:sz w:val="28"/>
          <w:szCs w:val="28"/>
        </w:rPr>
      </w:pPr>
      <w:r w:rsidRPr="001B5BD0">
        <w:rPr>
          <w:rFonts w:ascii="Times New Roman" w:hAnsi="Times New Roman"/>
          <w:sz w:val="28"/>
          <w:szCs w:val="28"/>
        </w:rPr>
        <w:t>-</w:t>
      </w:r>
      <w:r w:rsidR="001B5BD0" w:rsidRPr="001B5BD0">
        <w:rPr>
          <w:rFonts w:ascii="Times New Roman" w:hAnsi="Times New Roman"/>
          <w:sz w:val="28"/>
          <w:szCs w:val="28"/>
        </w:rPr>
        <w:t xml:space="preserve"> было произведено благоустройство территории</w:t>
      </w:r>
      <w:r w:rsidR="00AF45B8" w:rsidRPr="001B5BD0">
        <w:rPr>
          <w:rFonts w:ascii="Times New Roman" w:hAnsi="Times New Roman"/>
          <w:sz w:val="28"/>
          <w:szCs w:val="28"/>
        </w:rPr>
        <w:t xml:space="preserve"> </w:t>
      </w:r>
      <w:r w:rsidR="001B5BD0" w:rsidRPr="001B5BD0">
        <w:rPr>
          <w:rFonts w:ascii="Times New Roman" w:hAnsi="Times New Roman"/>
          <w:sz w:val="28"/>
          <w:szCs w:val="28"/>
        </w:rPr>
        <w:t>(</w:t>
      </w:r>
      <w:r w:rsidR="00AF45B8" w:rsidRPr="001B5BD0">
        <w:rPr>
          <w:rFonts w:ascii="Times New Roman" w:hAnsi="Times New Roman"/>
          <w:sz w:val="28"/>
          <w:szCs w:val="28"/>
        </w:rPr>
        <w:t>посадка деревьев</w:t>
      </w:r>
      <w:r w:rsidR="001B5BD0" w:rsidRPr="001B5BD0">
        <w:rPr>
          <w:rFonts w:ascii="Times New Roman" w:hAnsi="Times New Roman"/>
          <w:sz w:val="28"/>
          <w:szCs w:val="28"/>
        </w:rPr>
        <w:t>)</w:t>
      </w:r>
      <w:r w:rsidRPr="001B5BD0">
        <w:rPr>
          <w:rFonts w:ascii="Times New Roman" w:hAnsi="Times New Roman"/>
          <w:sz w:val="28"/>
          <w:szCs w:val="28"/>
        </w:rPr>
        <w:t xml:space="preserve"> – </w:t>
      </w:r>
      <w:r w:rsidR="001B5BD0" w:rsidRPr="001B5BD0">
        <w:rPr>
          <w:rFonts w:ascii="Times New Roman" w:hAnsi="Times New Roman"/>
          <w:sz w:val="28"/>
          <w:szCs w:val="28"/>
        </w:rPr>
        <w:t xml:space="preserve">на планируемой территории </w:t>
      </w:r>
      <w:r w:rsidRPr="001B5BD0">
        <w:rPr>
          <w:rFonts w:ascii="Times New Roman" w:hAnsi="Times New Roman"/>
          <w:sz w:val="28"/>
          <w:szCs w:val="28"/>
        </w:rPr>
        <w:t>парк в д.</w:t>
      </w:r>
      <w:r w:rsidR="00AF45B8" w:rsidRPr="001B5BD0">
        <w:rPr>
          <w:rFonts w:ascii="Times New Roman" w:hAnsi="Times New Roman"/>
          <w:sz w:val="28"/>
          <w:szCs w:val="28"/>
        </w:rPr>
        <w:t xml:space="preserve"> </w:t>
      </w:r>
      <w:r w:rsidRPr="001B5BD0">
        <w:rPr>
          <w:rFonts w:ascii="Times New Roman" w:hAnsi="Times New Roman"/>
          <w:sz w:val="28"/>
          <w:szCs w:val="28"/>
        </w:rPr>
        <w:t xml:space="preserve">Кривоборье на сумму </w:t>
      </w:r>
      <w:r w:rsidR="001B5BD0" w:rsidRPr="001B5BD0">
        <w:rPr>
          <w:rFonts w:ascii="Times New Roman" w:hAnsi="Times New Roman"/>
          <w:sz w:val="28"/>
          <w:szCs w:val="28"/>
        </w:rPr>
        <w:t xml:space="preserve">129.5 </w:t>
      </w:r>
      <w:r w:rsidRPr="001B5BD0">
        <w:rPr>
          <w:rFonts w:ascii="Times New Roman" w:hAnsi="Times New Roman"/>
          <w:sz w:val="28"/>
          <w:szCs w:val="28"/>
        </w:rPr>
        <w:t>тыс.руб.;</w:t>
      </w:r>
    </w:p>
    <w:p w:rsidR="00227232" w:rsidRPr="001D63D0" w:rsidRDefault="00227232" w:rsidP="00624014">
      <w:pPr>
        <w:spacing w:after="0"/>
        <w:ind w:firstLine="709"/>
        <w:jc w:val="both"/>
        <w:rPr>
          <w:rFonts w:ascii="Times New Roman" w:hAnsi="Times New Roman"/>
          <w:sz w:val="28"/>
          <w:szCs w:val="28"/>
        </w:rPr>
      </w:pPr>
      <w:r w:rsidRPr="001B5BD0">
        <w:rPr>
          <w:rFonts w:ascii="Times New Roman" w:hAnsi="Times New Roman"/>
          <w:sz w:val="28"/>
          <w:szCs w:val="28"/>
        </w:rPr>
        <w:t>-</w:t>
      </w:r>
      <w:r w:rsidR="00AF45B8" w:rsidRPr="001B5BD0">
        <w:rPr>
          <w:rFonts w:ascii="Times New Roman" w:hAnsi="Times New Roman"/>
          <w:sz w:val="28"/>
          <w:szCs w:val="28"/>
        </w:rPr>
        <w:t xml:space="preserve"> </w:t>
      </w:r>
      <w:r w:rsidRPr="001B5BD0">
        <w:rPr>
          <w:rFonts w:ascii="Times New Roman" w:hAnsi="Times New Roman"/>
          <w:sz w:val="28"/>
          <w:szCs w:val="28"/>
        </w:rPr>
        <w:t>установка системы видеонаблюдения в д.</w:t>
      </w:r>
      <w:r w:rsidR="00AF45B8" w:rsidRPr="001B5BD0">
        <w:rPr>
          <w:rFonts w:ascii="Times New Roman" w:hAnsi="Times New Roman"/>
          <w:sz w:val="28"/>
          <w:szCs w:val="28"/>
        </w:rPr>
        <w:t xml:space="preserve"> Богданово,</w:t>
      </w:r>
      <w:r w:rsidRPr="001B5BD0">
        <w:rPr>
          <w:rFonts w:ascii="Times New Roman" w:hAnsi="Times New Roman"/>
          <w:sz w:val="28"/>
          <w:szCs w:val="28"/>
        </w:rPr>
        <w:t xml:space="preserve"> д.</w:t>
      </w:r>
      <w:r w:rsidR="00AF45B8" w:rsidRPr="001B5BD0">
        <w:rPr>
          <w:rFonts w:ascii="Times New Roman" w:hAnsi="Times New Roman"/>
          <w:sz w:val="28"/>
          <w:szCs w:val="28"/>
        </w:rPr>
        <w:t xml:space="preserve"> </w:t>
      </w:r>
      <w:r w:rsidRPr="001B5BD0">
        <w:rPr>
          <w:rFonts w:ascii="Times New Roman" w:hAnsi="Times New Roman"/>
          <w:sz w:val="28"/>
          <w:szCs w:val="28"/>
        </w:rPr>
        <w:t>Кривоборье</w:t>
      </w:r>
      <w:r w:rsidR="00AF45B8" w:rsidRPr="001B5BD0">
        <w:rPr>
          <w:rFonts w:ascii="Times New Roman" w:hAnsi="Times New Roman"/>
          <w:sz w:val="28"/>
          <w:szCs w:val="28"/>
        </w:rPr>
        <w:t>, с. Горожанка и с. Солнце-Дубрава</w:t>
      </w:r>
      <w:r w:rsidRPr="001B5BD0">
        <w:rPr>
          <w:rFonts w:ascii="Times New Roman" w:hAnsi="Times New Roman"/>
          <w:sz w:val="28"/>
          <w:szCs w:val="28"/>
        </w:rPr>
        <w:t xml:space="preserve"> на сумму </w:t>
      </w:r>
      <w:r w:rsidR="001B5BD0" w:rsidRPr="001B5BD0">
        <w:rPr>
          <w:rFonts w:ascii="Times New Roman" w:hAnsi="Times New Roman"/>
          <w:sz w:val="28"/>
          <w:szCs w:val="28"/>
        </w:rPr>
        <w:t>572,08</w:t>
      </w:r>
      <w:r w:rsidRPr="001B5BD0">
        <w:rPr>
          <w:rFonts w:ascii="Times New Roman" w:hAnsi="Times New Roman"/>
          <w:sz w:val="28"/>
          <w:szCs w:val="28"/>
        </w:rPr>
        <w:t xml:space="preserve"> тыс.руб.;</w:t>
      </w:r>
    </w:p>
    <w:p w:rsidR="00227232" w:rsidRPr="001D63D0" w:rsidRDefault="00227232" w:rsidP="00624014">
      <w:pPr>
        <w:spacing w:after="0"/>
        <w:ind w:firstLine="709"/>
        <w:jc w:val="both"/>
        <w:rPr>
          <w:rFonts w:ascii="Times New Roman" w:hAnsi="Times New Roman"/>
          <w:sz w:val="28"/>
          <w:szCs w:val="28"/>
        </w:rPr>
      </w:pPr>
      <w:r w:rsidRPr="001D63D0">
        <w:rPr>
          <w:rFonts w:ascii="Times New Roman" w:hAnsi="Times New Roman"/>
          <w:sz w:val="28"/>
          <w:szCs w:val="28"/>
        </w:rPr>
        <w:t>-</w:t>
      </w:r>
      <w:r w:rsidR="00AF45B8">
        <w:rPr>
          <w:rFonts w:ascii="Times New Roman" w:hAnsi="Times New Roman"/>
          <w:sz w:val="28"/>
          <w:szCs w:val="28"/>
        </w:rPr>
        <w:t xml:space="preserve"> </w:t>
      </w:r>
      <w:r w:rsidRPr="001D63D0">
        <w:rPr>
          <w:rFonts w:ascii="Times New Roman" w:hAnsi="Times New Roman"/>
          <w:sz w:val="28"/>
          <w:szCs w:val="28"/>
        </w:rPr>
        <w:t xml:space="preserve">вывоз ТКО, опиловка деревьев, вывоз порубочных остатков, окашивание территории, опашка примыкающих к лесным массивам земельных участков сельского поселения на сумму </w:t>
      </w:r>
      <w:r w:rsidR="001B5BD0" w:rsidRPr="001B5BD0">
        <w:rPr>
          <w:rFonts w:ascii="Times New Roman" w:hAnsi="Times New Roman"/>
          <w:sz w:val="28"/>
          <w:szCs w:val="28"/>
        </w:rPr>
        <w:t>407,4 тыс</w:t>
      </w:r>
      <w:r w:rsidRPr="001B5BD0">
        <w:rPr>
          <w:rFonts w:ascii="Times New Roman" w:hAnsi="Times New Roman"/>
          <w:sz w:val="28"/>
          <w:szCs w:val="28"/>
        </w:rPr>
        <w:t>.руб.</w:t>
      </w:r>
    </w:p>
    <w:p w:rsidR="001D63D0" w:rsidRPr="006B62F3" w:rsidRDefault="001D63D0" w:rsidP="00624014">
      <w:pPr>
        <w:widowControl w:val="0"/>
        <w:spacing w:after="0"/>
        <w:ind w:firstLine="567"/>
        <w:jc w:val="both"/>
        <w:rPr>
          <w:rFonts w:ascii="Times New Roman" w:hAnsi="Times New Roman"/>
          <w:sz w:val="28"/>
          <w:szCs w:val="28"/>
          <w:highlight w:val="yellow"/>
          <w:shd w:val="clear" w:color="auto" w:fill="FFFFFF"/>
        </w:rPr>
      </w:pPr>
      <w:r w:rsidRPr="002229E6">
        <w:rPr>
          <w:rFonts w:ascii="Times New Roman" w:hAnsi="Times New Roman"/>
          <w:sz w:val="28"/>
          <w:szCs w:val="28"/>
        </w:rPr>
        <w:t>Реализация проектов гражданских и местных инициатив, проектов территориального общественного самоуправления.</w:t>
      </w:r>
    </w:p>
    <w:p w:rsidR="00265A76" w:rsidRPr="001B5BD0" w:rsidRDefault="001B5BD0" w:rsidP="00624014">
      <w:pPr>
        <w:widowControl w:val="0"/>
        <w:spacing w:after="0"/>
        <w:ind w:firstLine="567"/>
        <w:jc w:val="both"/>
        <w:rPr>
          <w:rFonts w:ascii="Times New Roman" w:hAnsi="Times New Roman"/>
          <w:sz w:val="28"/>
          <w:szCs w:val="28"/>
        </w:rPr>
      </w:pPr>
      <w:r w:rsidRPr="001B5BD0">
        <w:rPr>
          <w:rFonts w:ascii="Times New Roman" w:hAnsi="Times New Roman"/>
          <w:sz w:val="28"/>
          <w:szCs w:val="28"/>
        </w:rPr>
        <w:t>1 проект</w:t>
      </w:r>
      <w:r w:rsidR="00265A76" w:rsidRPr="001B5BD0">
        <w:rPr>
          <w:rFonts w:ascii="Times New Roman" w:hAnsi="Times New Roman"/>
          <w:sz w:val="28"/>
          <w:szCs w:val="28"/>
        </w:rPr>
        <w:t xml:space="preserve"> </w:t>
      </w:r>
      <w:r w:rsidRPr="001B5BD0">
        <w:rPr>
          <w:rFonts w:ascii="Times New Roman" w:hAnsi="Times New Roman"/>
          <w:sz w:val="28"/>
          <w:szCs w:val="28"/>
        </w:rPr>
        <w:t>реализован</w:t>
      </w:r>
      <w:r w:rsidR="0080410D" w:rsidRPr="001B5BD0">
        <w:rPr>
          <w:rFonts w:ascii="Times New Roman" w:hAnsi="Times New Roman"/>
          <w:sz w:val="28"/>
          <w:szCs w:val="28"/>
        </w:rPr>
        <w:t xml:space="preserve"> </w:t>
      </w:r>
      <w:r w:rsidR="00265A76" w:rsidRPr="001B5BD0">
        <w:rPr>
          <w:rFonts w:ascii="Times New Roman" w:hAnsi="Times New Roman"/>
          <w:sz w:val="28"/>
          <w:szCs w:val="28"/>
        </w:rPr>
        <w:t>территориальн</w:t>
      </w:r>
      <w:r w:rsidR="0080410D" w:rsidRPr="001B5BD0">
        <w:rPr>
          <w:rFonts w:ascii="Times New Roman" w:hAnsi="Times New Roman"/>
          <w:sz w:val="28"/>
          <w:szCs w:val="28"/>
        </w:rPr>
        <w:t>ым</w:t>
      </w:r>
      <w:r w:rsidR="00265A76" w:rsidRPr="001B5BD0">
        <w:rPr>
          <w:rFonts w:ascii="Times New Roman" w:hAnsi="Times New Roman"/>
          <w:sz w:val="28"/>
          <w:szCs w:val="28"/>
        </w:rPr>
        <w:t xml:space="preserve"> общественн</w:t>
      </w:r>
      <w:r w:rsidR="0080410D" w:rsidRPr="001B5BD0">
        <w:rPr>
          <w:rFonts w:ascii="Times New Roman" w:hAnsi="Times New Roman"/>
          <w:sz w:val="28"/>
          <w:szCs w:val="28"/>
        </w:rPr>
        <w:t>ым</w:t>
      </w:r>
      <w:r w:rsidR="00265A76" w:rsidRPr="001B5BD0">
        <w:rPr>
          <w:rFonts w:ascii="Times New Roman" w:hAnsi="Times New Roman"/>
          <w:sz w:val="28"/>
          <w:szCs w:val="28"/>
        </w:rPr>
        <w:t xml:space="preserve"> самоуправлени</w:t>
      </w:r>
      <w:r w:rsidR="0080410D" w:rsidRPr="001B5BD0">
        <w:rPr>
          <w:rFonts w:ascii="Times New Roman" w:hAnsi="Times New Roman"/>
          <w:sz w:val="28"/>
          <w:szCs w:val="28"/>
        </w:rPr>
        <w:t>ем</w:t>
      </w:r>
      <w:r w:rsidR="00265A76" w:rsidRPr="001B5BD0">
        <w:rPr>
          <w:rFonts w:ascii="Times New Roman" w:hAnsi="Times New Roman"/>
          <w:sz w:val="28"/>
          <w:szCs w:val="28"/>
        </w:rPr>
        <w:t>, в т.ч.:</w:t>
      </w:r>
    </w:p>
    <w:p w:rsidR="00265A76" w:rsidRDefault="00265A76" w:rsidP="00624014">
      <w:pPr>
        <w:widowControl w:val="0"/>
        <w:spacing w:after="0"/>
        <w:ind w:firstLine="567"/>
        <w:jc w:val="both"/>
        <w:rPr>
          <w:rFonts w:ascii="Times New Roman" w:hAnsi="Times New Roman"/>
          <w:sz w:val="28"/>
          <w:szCs w:val="28"/>
        </w:rPr>
      </w:pPr>
      <w:r w:rsidRPr="001B5BD0">
        <w:rPr>
          <w:rFonts w:ascii="Times New Roman" w:hAnsi="Times New Roman"/>
          <w:sz w:val="28"/>
          <w:szCs w:val="28"/>
        </w:rPr>
        <w:t>-</w:t>
      </w:r>
      <w:r w:rsidR="001B5BD0" w:rsidRPr="001B5BD0">
        <w:rPr>
          <w:rFonts w:ascii="Times New Roman" w:hAnsi="Times New Roman"/>
          <w:sz w:val="28"/>
          <w:szCs w:val="28"/>
        </w:rPr>
        <w:t xml:space="preserve"> устройство тротуара в с. Горожанка </w:t>
      </w:r>
      <w:r w:rsidRPr="001B5BD0">
        <w:rPr>
          <w:rFonts w:ascii="Times New Roman" w:hAnsi="Times New Roman"/>
          <w:sz w:val="28"/>
          <w:szCs w:val="28"/>
        </w:rPr>
        <w:t>(ТОС «</w:t>
      </w:r>
      <w:r w:rsidR="001B5BD0" w:rsidRPr="001B5BD0">
        <w:rPr>
          <w:rFonts w:ascii="Times New Roman" w:hAnsi="Times New Roman"/>
          <w:sz w:val="28"/>
          <w:szCs w:val="28"/>
        </w:rPr>
        <w:t>Содружество</w:t>
      </w:r>
      <w:r w:rsidRPr="001B5BD0">
        <w:rPr>
          <w:rFonts w:ascii="Times New Roman" w:hAnsi="Times New Roman"/>
          <w:sz w:val="28"/>
          <w:szCs w:val="28"/>
        </w:rPr>
        <w:t>») на сумму</w:t>
      </w:r>
      <w:r w:rsidR="00EB2EEA">
        <w:rPr>
          <w:rFonts w:ascii="Times New Roman" w:hAnsi="Times New Roman"/>
          <w:sz w:val="28"/>
          <w:szCs w:val="28"/>
        </w:rPr>
        <w:t xml:space="preserve"> 3 </w:t>
      </w:r>
      <w:r w:rsidR="002229E6">
        <w:rPr>
          <w:rFonts w:ascii="Times New Roman" w:hAnsi="Times New Roman"/>
          <w:sz w:val="28"/>
          <w:szCs w:val="28"/>
        </w:rPr>
        <w:t>164</w:t>
      </w:r>
      <w:r w:rsidRPr="001B5BD0">
        <w:rPr>
          <w:rFonts w:ascii="Times New Roman" w:hAnsi="Times New Roman"/>
          <w:sz w:val="28"/>
          <w:szCs w:val="28"/>
        </w:rPr>
        <w:t xml:space="preserve"> т</w:t>
      </w:r>
      <w:r w:rsidR="0080410D" w:rsidRPr="001B5BD0">
        <w:rPr>
          <w:rFonts w:ascii="Times New Roman" w:hAnsi="Times New Roman"/>
          <w:sz w:val="28"/>
          <w:szCs w:val="28"/>
        </w:rPr>
        <w:t>ы</w:t>
      </w:r>
      <w:r w:rsidRPr="001B5BD0">
        <w:rPr>
          <w:rFonts w:ascii="Times New Roman" w:hAnsi="Times New Roman"/>
          <w:sz w:val="28"/>
          <w:szCs w:val="28"/>
        </w:rPr>
        <w:t>с.руб.;</w:t>
      </w:r>
    </w:p>
    <w:p w:rsidR="00AA67F0" w:rsidRPr="001B5BD0" w:rsidRDefault="00AA67F0" w:rsidP="00624014">
      <w:pPr>
        <w:widowControl w:val="0"/>
        <w:spacing w:after="0"/>
        <w:ind w:firstLine="567"/>
        <w:jc w:val="both"/>
        <w:rPr>
          <w:rFonts w:ascii="Times New Roman" w:hAnsi="Times New Roman"/>
          <w:sz w:val="28"/>
          <w:szCs w:val="28"/>
        </w:rPr>
      </w:pPr>
      <w:r>
        <w:rPr>
          <w:rFonts w:ascii="Times New Roman" w:hAnsi="Times New Roman"/>
          <w:sz w:val="28"/>
          <w:szCs w:val="28"/>
        </w:rPr>
        <w:t>Так же в 2022 ТОСами Горожанского сельского поселения было подано 4 заявки: ТОС «Дубрава» (с. Солнце-Дубрава) – на ограждение детской-спортивной площадки; ТОС «Буровлянка» (д. Богданово) – на п</w:t>
      </w:r>
      <w:r w:rsidRPr="00AA67F0">
        <w:rPr>
          <w:rFonts w:ascii="Times New Roman" w:hAnsi="Times New Roman"/>
          <w:sz w:val="28"/>
          <w:szCs w:val="28"/>
        </w:rPr>
        <w:t>риобретение дополнительного оборудования на детскую</w:t>
      </w:r>
      <w:r>
        <w:rPr>
          <w:rFonts w:ascii="Times New Roman" w:hAnsi="Times New Roman"/>
          <w:sz w:val="28"/>
          <w:szCs w:val="28"/>
        </w:rPr>
        <w:t>-спортивную</w:t>
      </w:r>
      <w:r w:rsidRPr="00AA67F0">
        <w:rPr>
          <w:rFonts w:ascii="Times New Roman" w:hAnsi="Times New Roman"/>
          <w:sz w:val="28"/>
          <w:szCs w:val="28"/>
        </w:rPr>
        <w:t xml:space="preserve"> площадку</w:t>
      </w:r>
      <w:r>
        <w:rPr>
          <w:rFonts w:ascii="Times New Roman" w:hAnsi="Times New Roman"/>
          <w:sz w:val="28"/>
          <w:szCs w:val="28"/>
        </w:rPr>
        <w:t>; ТОС «Дружба» (д. Кривоборье) – на у</w:t>
      </w:r>
      <w:r w:rsidRPr="00AA67F0">
        <w:rPr>
          <w:rFonts w:ascii="Times New Roman" w:hAnsi="Times New Roman"/>
          <w:sz w:val="28"/>
          <w:szCs w:val="28"/>
        </w:rPr>
        <w:t xml:space="preserve">стройство щебеночного основания участка автомобильной дороги по ул. Лесная </w:t>
      </w:r>
      <w:r>
        <w:rPr>
          <w:rFonts w:ascii="Times New Roman" w:hAnsi="Times New Roman"/>
          <w:sz w:val="28"/>
          <w:szCs w:val="28"/>
        </w:rPr>
        <w:t xml:space="preserve">в д. Кривоборье (от участка 16а </w:t>
      </w:r>
      <w:r w:rsidRPr="00AA67F0">
        <w:rPr>
          <w:rFonts w:ascii="Times New Roman" w:hAnsi="Times New Roman"/>
          <w:sz w:val="28"/>
          <w:szCs w:val="28"/>
        </w:rPr>
        <w:t>по ул. Лесная до участка 42 по ул. Лесная и от участка 9а по ул. Лесная до участка 81 по ул. Песчаная)</w:t>
      </w:r>
      <w:r>
        <w:rPr>
          <w:rFonts w:ascii="Times New Roman" w:hAnsi="Times New Roman"/>
          <w:sz w:val="28"/>
          <w:szCs w:val="28"/>
        </w:rPr>
        <w:t>; ТОС «Содружество» (с. Горожанка) – на р</w:t>
      </w:r>
      <w:r w:rsidRPr="00AA67F0">
        <w:rPr>
          <w:rFonts w:ascii="Times New Roman" w:hAnsi="Times New Roman"/>
          <w:sz w:val="28"/>
          <w:szCs w:val="28"/>
        </w:rPr>
        <w:t>емонт автомобильной дороги части улицы Молодежная с. Горожанка</w:t>
      </w:r>
      <w:r>
        <w:rPr>
          <w:rFonts w:ascii="Times New Roman" w:hAnsi="Times New Roman"/>
          <w:sz w:val="28"/>
          <w:szCs w:val="28"/>
        </w:rPr>
        <w:t>.</w:t>
      </w:r>
    </w:p>
    <w:p w:rsidR="00D71FF9" w:rsidRPr="001D63D0" w:rsidRDefault="00D71FF9" w:rsidP="00624014">
      <w:pPr>
        <w:widowControl w:val="0"/>
        <w:spacing w:after="0"/>
        <w:ind w:firstLine="567"/>
        <w:jc w:val="center"/>
        <w:rPr>
          <w:rFonts w:ascii="Times New Roman" w:hAnsi="Times New Roman"/>
          <w:b/>
          <w:sz w:val="28"/>
          <w:szCs w:val="28"/>
        </w:rPr>
      </w:pPr>
      <w:r w:rsidRPr="001D63D0">
        <w:rPr>
          <w:rFonts w:ascii="Times New Roman" w:hAnsi="Times New Roman"/>
          <w:b/>
          <w:sz w:val="28"/>
          <w:szCs w:val="28"/>
        </w:rPr>
        <w:t>Раздел 3 АПК, вопросы землепользования</w:t>
      </w:r>
    </w:p>
    <w:p w:rsidR="00A5481B" w:rsidRPr="001D63D0" w:rsidRDefault="00A5481B" w:rsidP="00624014">
      <w:pPr>
        <w:widowControl w:val="0"/>
        <w:spacing w:after="0"/>
        <w:ind w:firstLine="567"/>
        <w:jc w:val="both"/>
        <w:rPr>
          <w:rFonts w:ascii="Times New Roman" w:hAnsi="Times New Roman"/>
          <w:sz w:val="28"/>
          <w:szCs w:val="28"/>
        </w:rPr>
      </w:pPr>
      <w:r w:rsidRPr="001D63D0">
        <w:rPr>
          <w:rFonts w:ascii="Times New Roman" w:hAnsi="Times New Roman"/>
          <w:bCs/>
          <w:sz w:val="28"/>
          <w:szCs w:val="28"/>
        </w:rPr>
        <w:t>Значительную часть территории сельского поселения занимают сельскохозяйственные угодья, на которых ведут свою хозяйственную деятельность следующие предприятия: ООО «Рамонь</w:t>
      </w:r>
      <w:r w:rsidR="005F7621" w:rsidRPr="001D63D0">
        <w:rPr>
          <w:rFonts w:ascii="Times New Roman" w:hAnsi="Times New Roman"/>
          <w:bCs/>
          <w:sz w:val="28"/>
          <w:szCs w:val="28"/>
        </w:rPr>
        <w:t xml:space="preserve"> Агри</w:t>
      </w:r>
      <w:r w:rsidR="001D63D0">
        <w:rPr>
          <w:rFonts w:ascii="Times New Roman" w:hAnsi="Times New Roman"/>
          <w:bCs/>
          <w:sz w:val="28"/>
          <w:szCs w:val="28"/>
        </w:rPr>
        <w:t>»,</w:t>
      </w:r>
      <w:r w:rsidRPr="001D63D0">
        <w:rPr>
          <w:rFonts w:ascii="Times New Roman" w:hAnsi="Times New Roman"/>
          <w:bCs/>
          <w:sz w:val="28"/>
          <w:szCs w:val="28"/>
        </w:rPr>
        <w:t xml:space="preserve"> КФХ «Абасов К.А.», ИП КФХ «Абасов Ш.К.», КФХ «Селявкин», КФХ «Надежда».</w:t>
      </w:r>
    </w:p>
    <w:p w:rsidR="005F7621" w:rsidRPr="001D63D0" w:rsidRDefault="00A5481B" w:rsidP="00624014">
      <w:pPr>
        <w:widowControl w:val="0"/>
        <w:spacing w:after="0"/>
        <w:ind w:firstLine="567"/>
        <w:jc w:val="both"/>
        <w:rPr>
          <w:rFonts w:ascii="Times New Roman" w:hAnsi="Times New Roman"/>
          <w:bCs/>
          <w:sz w:val="28"/>
          <w:szCs w:val="28"/>
        </w:rPr>
      </w:pPr>
      <w:r w:rsidRPr="001D63D0">
        <w:rPr>
          <w:rFonts w:ascii="Times New Roman" w:hAnsi="Times New Roman"/>
          <w:bCs/>
          <w:sz w:val="28"/>
          <w:szCs w:val="28"/>
        </w:rPr>
        <w:t xml:space="preserve">КФХ «Абасов К.А.» кроме растениеводства, овощеводства, занимается еще и животноводством. </w:t>
      </w:r>
      <w:r w:rsidRPr="00D956AA">
        <w:rPr>
          <w:rFonts w:ascii="Times New Roman" w:hAnsi="Times New Roman"/>
          <w:bCs/>
          <w:sz w:val="28"/>
          <w:szCs w:val="28"/>
        </w:rPr>
        <w:t xml:space="preserve">В хозяйстве имеется </w:t>
      </w:r>
      <w:r w:rsidR="00D956AA" w:rsidRPr="00D956AA">
        <w:rPr>
          <w:rFonts w:ascii="Times New Roman" w:hAnsi="Times New Roman"/>
          <w:bCs/>
          <w:sz w:val="28"/>
          <w:szCs w:val="28"/>
        </w:rPr>
        <w:t>18</w:t>
      </w:r>
      <w:r w:rsidR="00CB5507" w:rsidRPr="00D956AA">
        <w:rPr>
          <w:rFonts w:ascii="Times New Roman" w:hAnsi="Times New Roman"/>
          <w:bCs/>
          <w:sz w:val="28"/>
          <w:szCs w:val="28"/>
        </w:rPr>
        <w:t>0</w:t>
      </w:r>
      <w:r w:rsidRPr="00D956AA">
        <w:rPr>
          <w:rFonts w:ascii="Times New Roman" w:hAnsi="Times New Roman"/>
          <w:bCs/>
          <w:sz w:val="28"/>
          <w:szCs w:val="28"/>
        </w:rPr>
        <w:t xml:space="preserve"> голов КРС, в том числе дойных коров </w:t>
      </w:r>
      <w:r w:rsidR="00D956AA" w:rsidRPr="00D956AA">
        <w:rPr>
          <w:rFonts w:ascii="Times New Roman" w:hAnsi="Times New Roman"/>
          <w:bCs/>
          <w:sz w:val="28"/>
          <w:szCs w:val="28"/>
        </w:rPr>
        <w:t>100</w:t>
      </w:r>
      <w:r w:rsidRPr="00D956AA">
        <w:rPr>
          <w:rFonts w:ascii="Times New Roman" w:hAnsi="Times New Roman"/>
          <w:bCs/>
          <w:sz w:val="28"/>
          <w:szCs w:val="28"/>
        </w:rPr>
        <w:t xml:space="preserve">, </w:t>
      </w:r>
      <w:r w:rsidR="00374FFC" w:rsidRPr="00D956AA">
        <w:rPr>
          <w:rFonts w:ascii="Times New Roman" w:hAnsi="Times New Roman"/>
          <w:bCs/>
          <w:sz w:val="28"/>
          <w:szCs w:val="28"/>
        </w:rPr>
        <w:t xml:space="preserve">овец </w:t>
      </w:r>
      <w:r w:rsidR="00D956AA" w:rsidRPr="00D956AA">
        <w:rPr>
          <w:rFonts w:ascii="Times New Roman" w:hAnsi="Times New Roman"/>
          <w:bCs/>
          <w:sz w:val="28"/>
          <w:szCs w:val="28"/>
        </w:rPr>
        <w:t>150</w:t>
      </w:r>
      <w:r w:rsidRPr="00D956AA">
        <w:rPr>
          <w:rFonts w:ascii="Times New Roman" w:hAnsi="Times New Roman"/>
          <w:bCs/>
          <w:sz w:val="28"/>
          <w:szCs w:val="28"/>
        </w:rPr>
        <w:t>.</w:t>
      </w:r>
      <w:r w:rsidR="00374FFC" w:rsidRPr="001D63D0">
        <w:rPr>
          <w:rFonts w:ascii="Times New Roman" w:hAnsi="Times New Roman"/>
          <w:bCs/>
          <w:sz w:val="28"/>
          <w:szCs w:val="28"/>
        </w:rPr>
        <w:t xml:space="preserve"> </w:t>
      </w:r>
      <w:r w:rsidR="00F343AA" w:rsidRPr="001D63D0">
        <w:rPr>
          <w:rFonts w:ascii="Times New Roman" w:hAnsi="Times New Roman"/>
          <w:bCs/>
          <w:sz w:val="28"/>
          <w:szCs w:val="28"/>
        </w:rPr>
        <w:t>К слову, это единственное хозяйство, которое осуществляет доставку свежих овощей с грядки в школы, детские сады и др. социальные учреждения района.</w:t>
      </w:r>
      <w:r w:rsidR="005F7621" w:rsidRPr="001D63D0">
        <w:rPr>
          <w:rFonts w:ascii="Times New Roman" w:hAnsi="Times New Roman"/>
          <w:bCs/>
          <w:sz w:val="28"/>
          <w:szCs w:val="28"/>
        </w:rPr>
        <w:t xml:space="preserve"> </w:t>
      </w:r>
    </w:p>
    <w:p w:rsidR="00872A1C" w:rsidRPr="001D63D0" w:rsidRDefault="00A5481B" w:rsidP="00624014">
      <w:pPr>
        <w:widowControl w:val="0"/>
        <w:spacing w:after="0"/>
        <w:ind w:firstLine="567"/>
        <w:jc w:val="both"/>
        <w:rPr>
          <w:rFonts w:ascii="Times New Roman" w:hAnsi="Times New Roman"/>
          <w:bCs/>
          <w:sz w:val="28"/>
          <w:szCs w:val="28"/>
        </w:rPr>
      </w:pPr>
      <w:r w:rsidRPr="008E4157">
        <w:rPr>
          <w:rFonts w:ascii="Times New Roman" w:hAnsi="Times New Roman"/>
          <w:bCs/>
          <w:sz w:val="28"/>
          <w:szCs w:val="28"/>
        </w:rPr>
        <w:t xml:space="preserve">КФХ «Селявкин» имеет также КРС </w:t>
      </w:r>
      <w:r w:rsidR="008E4157" w:rsidRPr="008E4157">
        <w:rPr>
          <w:rFonts w:ascii="Times New Roman" w:hAnsi="Times New Roman"/>
          <w:bCs/>
          <w:sz w:val="28"/>
          <w:szCs w:val="28"/>
        </w:rPr>
        <w:t>100</w:t>
      </w:r>
      <w:r w:rsidRPr="008E4157">
        <w:rPr>
          <w:rFonts w:ascii="Times New Roman" w:hAnsi="Times New Roman"/>
          <w:bCs/>
          <w:sz w:val="28"/>
          <w:szCs w:val="28"/>
        </w:rPr>
        <w:t xml:space="preserve"> голов, в том числе дойные коровы </w:t>
      </w:r>
      <w:r w:rsidR="008E4157" w:rsidRPr="008E4157">
        <w:rPr>
          <w:rFonts w:ascii="Times New Roman" w:hAnsi="Times New Roman"/>
          <w:bCs/>
          <w:sz w:val="28"/>
          <w:szCs w:val="28"/>
        </w:rPr>
        <w:t>57</w:t>
      </w:r>
      <w:r w:rsidRPr="008E4157">
        <w:rPr>
          <w:rFonts w:ascii="Times New Roman" w:hAnsi="Times New Roman"/>
          <w:bCs/>
          <w:sz w:val="28"/>
          <w:szCs w:val="28"/>
        </w:rPr>
        <w:t xml:space="preserve"> штук.</w:t>
      </w:r>
    </w:p>
    <w:p w:rsidR="00A5481B" w:rsidRPr="001D63D0" w:rsidRDefault="00A5481B" w:rsidP="001D63D0">
      <w:pPr>
        <w:widowControl w:val="0"/>
        <w:spacing w:before="100" w:beforeAutospacing="1" w:after="100" w:afterAutospacing="1"/>
        <w:ind w:firstLine="567"/>
        <w:jc w:val="both"/>
        <w:rPr>
          <w:rFonts w:ascii="Times New Roman" w:hAnsi="Times New Roman"/>
          <w:bCs/>
          <w:sz w:val="28"/>
          <w:szCs w:val="28"/>
        </w:rPr>
      </w:pPr>
      <w:r w:rsidRPr="001D63D0">
        <w:rPr>
          <w:rFonts w:ascii="Times New Roman" w:hAnsi="Times New Roman"/>
          <w:bCs/>
          <w:sz w:val="28"/>
          <w:szCs w:val="28"/>
        </w:rPr>
        <w:lastRenderedPageBreak/>
        <w:t>КФХ «Надежда» занимается растениеводством.</w:t>
      </w:r>
    </w:p>
    <w:p w:rsidR="00A5481B" w:rsidRPr="001D63D0" w:rsidRDefault="00A5481B" w:rsidP="001D63D0">
      <w:pPr>
        <w:widowControl w:val="0"/>
        <w:spacing w:before="100" w:beforeAutospacing="1" w:after="100" w:afterAutospacing="1"/>
        <w:ind w:firstLine="567"/>
        <w:jc w:val="both"/>
        <w:rPr>
          <w:rFonts w:ascii="Times New Roman" w:hAnsi="Times New Roman"/>
          <w:sz w:val="28"/>
          <w:szCs w:val="28"/>
        </w:rPr>
      </w:pPr>
      <w:r w:rsidRPr="001D63D0">
        <w:rPr>
          <w:rFonts w:ascii="Times New Roman" w:hAnsi="Times New Roman"/>
          <w:bCs/>
          <w:sz w:val="28"/>
          <w:szCs w:val="28"/>
        </w:rPr>
        <w:t>На территории сельского поселения активно ведется разработка и добыча известняка, а также природного песка для строительных работ. В данном направлении осуществляют хозяйственную деятельность следующие предприятия:</w:t>
      </w:r>
    </w:p>
    <w:p w:rsidR="00A5481B" w:rsidRPr="001D63D0" w:rsidRDefault="00A5481B" w:rsidP="001D63D0">
      <w:pPr>
        <w:widowControl w:val="0"/>
        <w:spacing w:before="100" w:beforeAutospacing="1" w:after="100" w:afterAutospacing="1"/>
        <w:ind w:firstLine="567"/>
        <w:jc w:val="both"/>
        <w:rPr>
          <w:rFonts w:ascii="Times New Roman" w:hAnsi="Times New Roman"/>
          <w:sz w:val="28"/>
          <w:szCs w:val="28"/>
        </w:rPr>
      </w:pPr>
      <w:r w:rsidRPr="001D63D0">
        <w:rPr>
          <w:rFonts w:ascii="Times New Roman" w:hAnsi="Times New Roman"/>
          <w:bCs/>
          <w:sz w:val="28"/>
          <w:szCs w:val="28"/>
        </w:rPr>
        <w:t>Добыча известняка – д. Кривобрье - ООО «ВИРАЖ»,</w:t>
      </w:r>
      <w:r w:rsidR="00CB5507" w:rsidRPr="001D63D0">
        <w:rPr>
          <w:rFonts w:ascii="Times New Roman" w:hAnsi="Times New Roman"/>
          <w:bCs/>
          <w:sz w:val="28"/>
          <w:szCs w:val="28"/>
        </w:rPr>
        <w:t xml:space="preserve"> </w:t>
      </w:r>
      <w:r w:rsidRPr="001D63D0">
        <w:rPr>
          <w:rFonts w:ascii="Times New Roman" w:hAnsi="Times New Roman"/>
          <w:bCs/>
          <w:sz w:val="28"/>
          <w:szCs w:val="28"/>
        </w:rPr>
        <w:t xml:space="preserve">ООО «Стройсантехмонтаж»; </w:t>
      </w:r>
    </w:p>
    <w:p w:rsidR="00A5481B" w:rsidRPr="001D63D0" w:rsidRDefault="00A5481B" w:rsidP="001D63D0">
      <w:pPr>
        <w:widowControl w:val="0"/>
        <w:spacing w:before="100" w:beforeAutospacing="1" w:after="100" w:afterAutospacing="1"/>
        <w:ind w:firstLine="567"/>
        <w:jc w:val="both"/>
        <w:rPr>
          <w:rFonts w:ascii="Times New Roman" w:hAnsi="Times New Roman"/>
          <w:sz w:val="28"/>
          <w:szCs w:val="28"/>
        </w:rPr>
      </w:pPr>
      <w:r w:rsidRPr="001D63D0">
        <w:rPr>
          <w:rFonts w:ascii="Times New Roman" w:hAnsi="Times New Roman"/>
          <w:bCs/>
          <w:sz w:val="28"/>
          <w:szCs w:val="28"/>
        </w:rPr>
        <w:t>с. Горожанка - ООО «Карьер Горожанский», Торговый дом «Нерудный карьер Богдановский»</w:t>
      </w:r>
    </w:p>
    <w:p w:rsidR="00A5481B" w:rsidRPr="001D63D0" w:rsidRDefault="00A5481B" w:rsidP="001D63D0">
      <w:pPr>
        <w:widowControl w:val="0"/>
        <w:spacing w:before="100" w:beforeAutospacing="1" w:after="100" w:afterAutospacing="1"/>
        <w:ind w:firstLine="567"/>
        <w:jc w:val="both"/>
        <w:rPr>
          <w:rFonts w:ascii="Times New Roman" w:hAnsi="Times New Roman"/>
          <w:sz w:val="28"/>
          <w:szCs w:val="28"/>
        </w:rPr>
      </w:pPr>
      <w:r w:rsidRPr="001D63D0">
        <w:rPr>
          <w:rFonts w:ascii="Times New Roman" w:hAnsi="Times New Roman"/>
          <w:bCs/>
          <w:sz w:val="28"/>
          <w:szCs w:val="28"/>
        </w:rPr>
        <w:t xml:space="preserve">Добыча строительного песка – ООО «ВДК», ООО «Тихий Дон». </w:t>
      </w:r>
    </w:p>
    <w:p w:rsidR="00A5481B" w:rsidRDefault="00F105DC" w:rsidP="001D63D0">
      <w:pPr>
        <w:widowControl w:val="0"/>
        <w:spacing w:before="100" w:beforeAutospacing="1" w:after="100" w:afterAutospacing="1"/>
        <w:ind w:firstLine="567"/>
        <w:jc w:val="both"/>
        <w:rPr>
          <w:rFonts w:ascii="Times New Roman" w:hAnsi="Times New Roman"/>
          <w:sz w:val="28"/>
          <w:szCs w:val="28"/>
        </w:rPr>
      </w:pPr>
      <w:r w:rsidRPr="001D63D0">
        <w:rPr>
          <w:rFonts w:ascii="Times New Roman" w:hAnsi="Times New Roman"/>
          <w:sz w:val="28"/>
          <w:szCs w:val="28"/>
        </w:rPr>
        <w:tab/>
        <w:t>Администраци</w:t>
      </w:r>
      <w:r w:rsidR="004A1D01" w:rsidRPr="001D63D0">
        <w:rPr>
          <w:rFonts w:ascii="Times New Roman" w:hAnsi="Times New Roman"/>
          <w:sz w:val="28"/>
          <w:szCs w:val="28"/>
        </w:rPr>
        <w:t>ей сельского поселения</w:t>
      </w:r>
      <w:r w:rsidRPr="001D63D0">
        <w:rPr>
          <w:rFonts w:ascii="Times New Roman" w:hAnsi="Times New Roman"/>
          <w:sz w:val="28"/>
          <w:szCs w:val="28"/>
        </w:rPr>
        <w:t xml:space="preserve"> постоянно </w:t>
      </w:r>
      <w:r w:rsidR="004A1D01" w:rsidRPr="001D63D0">
        <w:rPr>
          <w:rFonts w:ascii="Times New Roman" w:hAnsi="Times New Roman"/>
          <w:sz w:val="28"/>
          <w:szCs w:val="28"/>
        </w:rPr>
        <w:t>ведется работа по</w:t>
      </w:r>
      <w:r w:rsidRPr="001D63D0">
        <w:rPr>
          <w:rFonts w:ascii="Times New Roman" w:hAnsi="Times New Roman"/>
          <w:sz w:val="28"/>
          <w:szCs w:val="28"/>
        </w:rPr>
        <w:t xml:space="preserve"> инвентаризаци</w:t>
      </w:r>
      <w:r w:rsidR="004A1D01" w:rsidRPr="001D63D0">
        <w:rPr>
          <w:rFonts w:ascii="Times New Roman" w:hAnsi="Times New Roman"/>
          <w:sz w:val="28"/>
          <w:szCs w:val="28"/>
        </w:rPr>
        <w:t>и</w:t>
      </w:r>
      <w:r w:rsidRPr="001D63D0">
        <w:rPr>
          <w:rFonts w:ascii="Times New Roman" w:hAnsi="Times New Roman"/>
          <w:sz w:val="28"/>
          <w:szCs w:val="28"/>
        </w:rPr>
        <w:t xml:space="preserve"> неиспользованных земель, ведет учет земель в похозяйственных книгах. </w:t>
      </w:r>
      <w:r w:rsidR="00C14291" w:rsidRPr="001D63D0">
        <w:rPr>
          <w:rFonts w:ascii="Times New Roman" w:hAnsi="Times New Roman"/>
          <w:sz w:val="28"/>
          <w:szCs w:val="28"/>
        </w:rPr>
        <w:t xml:space="preserve">Есть проблема актуализации информации в связи с тем, что </w:t>
      </w:r>
      <w:r w:rsidRPr="001D63D0">
        <w:rPr>
          <w:rFonts w:ascii="Times New Roman" w:hAnsi="Times New Roman"/>
          <w:sz w:val="28"/>
          <w:szCs w:val="28"/>
        </w:rPr>
        <w:t>собственник</w:t>
      </w:r>
      <w:r w:rsidR="00C14291" w:rsidRPr="001D63D0">
        <w:rPr>
          <w:rFonts w:ascii="Times New Roman" w:hAnsi="Times New Roman"/>
          <w:sz w:val="28"/>
          <w:szCs w:val="28"/>
        </w:rPr>
        <w:t>и</w:t>
      </w:r>
      <w:r w:rsidRPr="001D63D0">
        <w:rPr>
          <w:rFonts w:ascii="Times New Roman" w:hAnsi="Times New Roman"/>
          <w:sz w:val="28"/>
          <w:szCs w:val="28"/>
        </w:rPr>
        <w:t xml:space="preserve"> земель не предоставл</w:t>
      </w:r>
      <w:r w:rsidR="00C14291" w:rsidRPr="001D63D0">
        <w:rPr>
          <w:rFonts w:ascii="Times New Roman" w:hAnsi="Times New Roman"/>
          <w:sz w:val="28"/>
          <w:szCs w:val="28"/>
        </w:rPr>
        <w:t>яют</w:t>
      </w:r>
      <w:r w:rsidRPr="001D63D0">
        <w:rPr>
          <w:rFonts w:ascii="Times New Roman" w:hAnsi="Times New Roman"/>
          <w:sz w:val="28"/>
          <w:szCs w:val="28"/>
        </w:rPr>
        <w:t xml:space="preserve"> правоустанавливающие документы на землю, на имущество в администрацию сельского поселения.</w:t>
      </w:r>
      <w:r w:rsidR="00C14291" w:rsidRPr="001D63D0">
        <w:rPr>
          <w:rFonts w:ascii="Times New Roman" w:hAnsi="Times New Roman"/>
          <w:sz w:val="28"/>
          <w:szCs w:val="28"/>
        </w:rPr>
        <w:t xml:space="preserve"> </w:t>
      </w:r>
    </w:p>
    <w:p w:rsidR="006840AF" w:rsidRPr="001B5BD0" w:rsidRDefault="006840AF" w:rsidP="000114F5">
      <w:pPr>
        <w:spacing w:after="0"/>
        <w:jc w:val="center"/>
        <w:rPr>
          <w:rFonts w:ascii="Times New Roman" w:hAnsi="Times New Roman"/>
          <w:b/>
          <w:sz w:val="28"/>
          <w:szCs w:val="28"/>
        </w:rPr>
      </w:pPr>
      <w:r w:rsidRPr="001B5BD0">
        <w:rPr>
          <w:rFonts w:ascii="Times New Roman" w:hAnsi="Times New Roman"/>
          <w:b/>
          <w:sz w:val="28"/>
          <w:szCs w:val="28"/>
        </w:rPr>
        <w:t xml:space="preserve">Структура и динамика доходов бюджета </w:t>
      </w:r>
    </w:p>
    <w:p w:rsidR="006840AF" w:rsidRPr="001B5BD0" w:rsidRDefault="006840AF" w:rsidP="000114F5">
      <w:pPr>
        <w:spacing w:after="0" w:line="259" w:lineRule="auto"/>
        <w:jc w:val="center"/>
        <w:rPr>
          <w:rFonts w:ascii="Times New Roman" w:hAnsi="Times New Roman"/>
          <w:b/>
          <w:sz w:val="28"/>
          <w:szCs w:val="28"/>
        </w:rPr>
      </w:pPr>
      <w:r w:rsidRPr="001B5BD0">
        <w:rPr>
          <w:rFonts w:ascii="Times New Roman" w:hAnsi="Times New Roman"/>
          <w:b/>
          <w:sz w:val="28"/>
          <w:szCs w:val="28"/>
        </w:rPr>
        <w:t>Горожанского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276"/>
        <w:gridCol w:w="992"/>
        <w:gridCol w:w="1276"/>
        <w:gridCol w:w="992"/>
        <w:gridCol w:w="1276"/>
        <w:gridCol w:w="1128"/>
      </w:tblGrid>
      <w:tr w:rsidR="006840AF" w:rsidRPr="001B5BD0" w:rsidTr="006840AF">
        <w:tc>
          <w:tcPr>
            <w:tcW w:w="2405" w:type="dxa"/>
            <w:vMerge w:val="restart"/>
            <w:shd w:val="clear" w:color="auto" w:fill="auto"/>
          </w:tcPr>
          <w:p w:rsidR="006840AF" w:rsidRPr="001B5BD0" w:rsidRDefault="006840AF" w:rsidP="006840AF">
            <w:pPr>
              <w:spacing w:after="0" w:line="240" w:lineRule="auto"/>
              <w:jc w:val="center"/>
              <w:rPr>
                <w:rFonts w:ascii="Times New Roman" w:hAnsi="Times New Roman"/>
                <w:sz w:val="28"/>
                <w:szCs w:val="28"/>
              </w:rPr>
            </w:pPr>
            <w:r w:rsidRPr="001B5BD0">
              <w:rPr>
                <w:rFonts w:ascii="Times New Roman" w:hAnsi="Times New Roman"/>
                <w:sz w:val="28"/>
                <w:szCs w:val="28"/>
              </w:rPr>
              <w:t>Виды доходов</w:t>
            </w:r>
          </w:p>
          <w:p w:rsidR="006840AF" w:rsidRPr="001B5BD0" w:rsidRDefault="006840AF" w:rsidP="006840AF">
            <w:pPr>
              <w:spacing w:after="0" w:line="240" w:lineRule="auto"/>
              <w:jc w:val="center"/>
              <w:rPr>
                <w:rFonts w:ascii="Times New Roman" w:hAnsi="Times New Roman"/>
                <w:sz w:val="28"/>
                <w:szCs w:val="28"/>
              </w:rPr>
            </w:pPr>
          </w:p>
          <w:p w:rsidR="006840AF" w:rsidRPr="001B5BD0" w:rsidRDefault="006840AF" w:rsidP="006840AF">
            <w:pPr>
              <w:spacing w:after="0" w:line="240" w:lineRule="auto"/>
              <w:jc w:val="center"/>
              <w:rPr>
                <w:rFonts w:ascii="Times New Roman" w:hAnsi="Times New Roman"/>
                <w:sz w:val="28"/>
                <w:szCs w:val="28"/>
              </w:rPr>
            </w:pPr>
          </w:p>
        </w:tc>
        <w:tc>
          <w:tcPr>
            <w:tcW w:w="2268" w:type="dxa"/>
            <w:gridSpan w:val="2"/>
            <w:shd w:val="clear" w:color="auto" w:fill="auto"/>
          </w:tcPr>
          <w:p w:rsidR="006840AF" w:rsidRPr="001B5BD0" w:rsidRDefault="006840AF" w:rsidP="006840AF">
            <w:pPr>
              <w:spacing w:after="0" w:line="240" w:lineRule="auto"/>
              <w:jc w:val="center"/>
              <w:rPr>
                <w:rFonts w:ascii="Times New Roman" w:hAnsi="Times New Roman"/>
                <w:sz w:val="28"/>
                <w:szCs w:val="28"/>
              </w:rPr>
            </w:pPr>
            <w:r w:rsidRPr="001B5BD0">
              <w:rPr>
                <w:rFonts w:ascii="Times New Roman" w:hAnsi="Times New Roman"/>
                <w:sz w:val="28"/>
                <w:szCs w:val="28"/>
              </w:rPr>
              <w:t>2021 год</w:t>
            </w:r>
          </w:p>
        </w:tc>
        <w:tc>
          <w:tcPr>
            <w:tcW w:w="2268" w:type="dxa"/>
            <w:gridSpan w:val="2"/>
            <w:shd w:val="clear" w:color="auto" w:fill="auto"/>
          </w:tcPr>
          <w:p w:rsidR="006840AF" w:rsidRPr="001B5BD0" w:rsidRDefault="006840AF" w:rsidP="006840AF">
            <w:pPr>
              <w:spacing w:after="0" w:line="240" w:lineRule="auto"/>
              <w:jc w:val="center"/>
              <w:rPr>
                <w:rFonts w:ascii="Times New Roman" w:hAnsi="Times New Roman"/>
                <w:sz w:val="28"/>
                <w:szCs w:val="28"/>
              </w:rPr>
            </w:pPr>
            <w:r w:rsidRPr="001B5BD0">
              <w:rPr>
                <w:rFonts w:ascii="Times New Roman" w:hAnsi="Times New Roman"/>
                <w:sz w:val="28"/>
                <w:szCs w:val="28"/>
              </w:rPr>
              <w:t>2022 год</w:t>
            </w:r>
          </w:p>
        </w:tc>
        <w:tc>
          <w:tcPr>
            <w:tcW w:w="1276" w:type="dxa"/>
            <w:vMerge w:val="restart"/>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Отклонение 2022 года к 2021 году, тыс.руб.</w:t>
            </w:r>
          </w:p>
        </w:tc>
        <w:tc>
          <w:tcPr>
            <w:tcW w:w="1128" w:type="dxa"/>
            <w:vMerge w:val="restart"/>
            <w:shd w:val="clear" w:color="auto" w:fill="auto"/>
          </w:tcPr>
          <w:p w:rsidR="006840AF" w:rsidRPr="001B5BD0" w:rsidRDefault="006840AF" w:rsidP="006840AF">
            <w:pPr>
              <w:spacing w:after="0" w:line="240" w:lineRule="auto"/>
              <w:jc w:val="center"/>
              <w:rPr>
                <w:rFonts w:ascii="Times New Roman" w:hAnsi="Times New Roman"/>
                <w:sz w:val="28"/>
                <w:szCs w:val="28"/>
              </w:rPr>
            </w:pPr>
            <w:r w:rsidRPr="001B5BD0">
              <w:rPr>
                <w:rFonts w:ascii="Times New Roman" w:hAnsi="Times New Roman"/>
                <w:sz w:val="28"/>
                <w:szCs w:val="28"/>
              </w:rPr>
              <w:t>Темп</w:t>
            </w:r>
          </w:p>
          <w:p w:rsidR="006840AF" w:rsidRPr="001B5BD0" w:rsidRDefault="006840AF" w:rsidP="006840AF">
            <w:pPr>
              <w:spacing w:after="0" w:line="240" w:lineRule="auto"/>
              <w:jc w:val="center"/>
              <w:rPr>
                <w:rFonts w:ascii="Times New Roman" w:hAnsi="Times New Roman"/>
                <w:sz w:val="28"/>
                <w:szCs w:val="28"/>
              </w:rPr>
            </w:pPr>
            <w:r w:rsidRPr="001B5BD0">
              <w:rPr>
                <w:rFonts w:ascii="Times New Roman" w:hAnsi="Times New Roman"/>
                <w:sz w:val="28"/>
                <w:szCs w:val="28"/>
              </w:rPr>
              <w:t>роста, %</w:t>
            </w:r>
          </w:p>
        </w:tc>
      </w:tr>
      <w:tr w:rsidR="006840AF" w:rsidRPr="001B5BD0" w:rsidTr="006840AF">
        <w:tc>
          <w:tcPr>
            <w:tcW w:w="2405" w:type="dxa"/>
            <w:vMerge/>
            <w:shd w:val="clear" w:color="auto" w:fill="auto"/>
          </w:tcPr>
          <w:p w:rsidR="006840AF" w:rsidRPr="001B5BD0" w:rsidRDefault="006840AF" w:rsidP="006840AF">
            <w:pPr>
              <w:spacing w:after="0" w:line="240" w:lineRule="auto"/>
              <w:rPr>
                <w:rFonts w:ascii="Times New Roman" w:hAnsi="Times New Roman"/>
                <w:sz w:val="28"/>
                <w:szCs w:val="28"/>
              </w:rPr>
            </w:pPr>
          </w:p>
        </w:tc>
        <w:tc>
          <w:tcPr>
            <w:tcW w:w="1276" w:type="dxa"/>
            <w:shd w:val="clear" w:color="auto" w:fill="auto"/>
          </w:tcPr>
          <w:p w:rsidR="006840AF" w:rsidRPr="001B5BD0" w:rsidRDefault="006840AF" w:rsidP="006840AF">
            <w:pPr>
              <w:spacing w:after="0" w:line="240" w:lineRule="auto"/>
              <w:jc w:val="center"/>
              <w:rPr>
                <w:rFonts w:ascii="Times New Roman" w:hAnsi="Times New Roman"/>
                <w:sz w:val="28"/>
                <w:szCs w:val="28"/>
              </w:rPr>
            </w:pPr>
            <w:r w:rsidRPr="001B5BD0">
              <w:rPr>
                <w:rFonts w:ascii="Times New Roman" w:hAnsi="Times New Roman"/>
                <w:sz w:val="28"/>
                <w:szCs w:val="28"/>
              </w:rPr>
              <w:t>Исполнено</w:t>
            </w:r>
          </w:p>
          <w:p w:rsidR="006840AF" w:rsidRPr="001B5BD0" w:rsidRDefault="006840AF" w:rsidP="006840AF">
            <w:pPr>
              <w:spacing w:after="0" w:line="240" w:lineRule="auto"/>
              <w:jc w:val="center"/>
              <w:rPr>
                <w:rFonts w:ascii="Times New Roman" w:hAnsi="Times New Roman"/>
                <w:sz w:val="28"/>
                <w:szCs w:val="28"/>
              </w:rPr>
            </w:pPr>
            <w:r w:rsidRPr="001B5BD0">
              <w:rPr>
                <w:rFonts w:ascii="Times New Roman" w:hAnsi="Times New Roman"/>
                <w:sz w:val="28"/>
                <w:szCs w:val="28"/>
              </w:rPr>
              <w:t>тыс.руб.</w:t>
            </w:r>
          </w:p>
        </w:tc>
        <w:tc>
          <w:tcPr>
            <w:tcW w:w="992"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Удельный вес, %</w:t>
            </w:r>
          </w:p>
        </w:tc>
        <w:tc>
          <w:tcPr>
            <w:tcW w:w="1276" w:type="dxa"/>
            <w:shd w:val="clear" w:color="auto" w:fill="auto"/>
          </w:tcPr>
          <w:p w:rsidR="006840AF" w:rsidRPr="001B5BD0" w:rsidRDefault="006840AF" w:rsidP="006840AF">
            <w:pPr>
              <w:spacing w:after="0" w:line="240" w:lineRule="auto"/>
              <w:jc w:val="center"/>
              <w:rPr>
                <w:rFonts w:ascii="Times New Roman" w:hAnsi="Times New Roman"/>
                <w:sz w:val="28"/>
                <w:szCs w:val="28"/>
              </w:rPr>
            </w:pPr>
            <w:r w:rsidRPr="001B5BD0">
              <w:rPr>
                <w:rFonts w:ascii="Times New Roman" w:hAnsi="Times New Roman"/>
                <w:sz w:val="28"/>
                <w:szCs w:val="28"/>
              </w:rPr>
              <w:t>Исполнено</w:t>
            </w:r>
          </w:p>
          <w:p w:rsidR="006840AF" w:rsidRPr="001B5BD0" w:rsidRDefault="006840AF" w:rsidP="006840AF">
            <w:pPr>
              <w:spacing w:after="0" w:line="240" w:lineRule="auto"/>
              <w:jc w:val="center"/>
              <w:rPr>
                <w:rFonts w:ascii="Times New Roman" w:hAnsi="Times New Roman"/>
                <w:sz w:val="28"/>
                <w:szCs w:val="28"/>
              </w:rPr>
            </w:pPr>
            <w:r w:rsidRPr="001B5BD0">
              <w:rPr>
                <w:rFonts w:ascii="Times New Roman" w:hAnsi="Times New Roman"/>
                <w:sz w:val="28"/>
                <w:szCs w:val="28"/>
              </w:rPr>
              <w:t>тыс.руб.</w:t>
            </w:r>
          </w:p>
        </w:tc>
        <w:tc>
          <w:tcPr>
            <w:tcW w:w="992" w:type="dxa"/>
            <w:shd w:val="clear" w:color="auto" w:fill="auto"/>
          </w:tcPr>
          <w:p w:rsidR="006840AF" w:rsidRPr="001B5BD0" w:rsidRDefault="006840AF" w:rsidP="006840AF">
            <w:pPr>
              <w:spacing w:after="0" w:line="240" w:lineRule="auto"/>
              <w:jc w:val="center"/>
              <w:rPr>
                <w:rFonts w:ascii="Times New Roman" w:hAnsi="Times New Roman"/>
                <w:sz w:val="28"/>
                <w:szCs w:val="28"/>
              </w:rPr>
            </w:pPr>
            <w:r w:rsidRPr="001B5BD0">
              <w:rPr>
                <w:rFonts w:ascii="Times New Roman" w:hAnsi="Times New Roman"/>
                <w:sz w:val="28"/>
                <w:szCs w:val="28"/>
              </w:rPr>
              <w:t>Удельный</w:t>
            </w:r>
          </w:p>
          <w:p w:rsidR="006840AF" w:rsidRPr="001B5BD0" w:rsidRDefault="006840AF" w:rsidP="006840AF">
            <w:pPr>
              <w:spacing w:after="0" w:line="240" w:lineRule="auto"/>
              <w:jc w:val="center"/>
              <w:rPr>
                <w:rFonts w:ascii="Times New Roman" w:hAnsi="Times New Roman"/>
                <w:sz w:val="28"/>
                <w:szCs w:val="28"/>
              </w:rPr>
            </w:pPr>
            <w:r w:rsidRPr="001B5BD0">
              <w:rPr>
                <w:rFonts w:ascii="Times New Roman" w:hAnsi="Times New Roman"/>
                <w:sz w:val="28"/>
                <w:szCs w:val="28"/>
              </w:rPr>
              <w:t>вес, %</w:t>
            </w:r>
          </w:p>
        </w:tc>
        <w:tc>
          <w:tcPr>
            <w:tcW w:w="1276" w:type="dxa"/>
            <w:vMerge/>
            <w:shd w:val="clear" w:color="auto" w:fill="auto"/>
          </w:tcPr>
          <w:p w:rsidR="006840AF" w:rsidRPr="001B5BD0" w:rsidRDefault="006840AF" w:rsidP="006840AF">
            <w:pPr>
              <w:spacing w:after="0" w:line="240" w:lineRule="auto"/>
              <w:rPr>
                <w:rFonts w:ascii="Times New Roman" w:hAnsi="Times New Roman"/>
                <w:sz w:val="28"/>
                <w:szCs w:val="28"/>
              </w:rPr>
            </w:pPr>
          </w:p>
        </w:tc>
        <w:tc>
          <w:tcPr>
            <w:tcW w:w="1128" w:type="dxa"/>
            <w:vMerge/>
            <w:shd w:val="clear" w:color="auto" w:fill="auto"/>
          </w:tcPr>
          <w:p w:rsidR="006840AF" w:rsidRPr="001B5BD0" w:rsidRDefault="006840AF" w:rsidP="006840AF">
            <w:pPr>
              <w:spacing w:after="0" w:line="240" w:lineRule="auto"/>
              <w:rPr>
                <w:rFonts w:ascii="Times New Roman" w:hAnsi="Times New Roman"/>
                <w:sz w:val="28"/>
                <w:szCs w:val="28"/>
              </w:rPr>
            </w:pPr>
          </w:p>
        </w:tc>
      </w:tr>
      <w:tr w:rsidR="006840AF" w:rsidRPr="001B5BD0" w:rsidTr="006840AF">
        <w:tc>
          <w:tcPr>
            <w:tcW w:w="2405" w:type="dxa"/>
            <w:shd w:val="clear" w:color="auto" w:fill="auto"/>
          </w:tcPr>
          <w:p w:rsidR="006840AF" w:rsidRPr="001B5BD0" w:rsidRDefault="006840AF" w:rsidP="006840AF">
            <w:pPr>
              <w:spacing w:after="0" w:line="240" w:lineRule="auto"/>
              <w:jc w:val="center"/>
              <w:rPr>
                <w:rFonts w:ascii="Times New Roman" w:hAnsi="Times New Roman"/>
                <w:b/>
                <w:i/>
                <w:sz w:val="28"/>
                <w:szCs w:val="28"/>
              </w:rPr>
            </w:pPr>
            <w:r w:rsidRPr="001B5BD0">
              <w:rPr>
                <w:rFonts w:ascii="Times New Roman" w:hAnsi="Times New Roman"/>
                <w:b/>
                <w:i/>
                <w:sz w:val="28"/>
                <w:szCs w:val="28"/>
              </w:rPr>
              <w:t>1</w:t>
            </w:r>
          </w:p>
        </w:tc>
        <w:tc>
          <w:tcPr>
            <w:tcW w:w="1276" w:type="dxa"/>
            <w:shd w:val="clear" w:color="auto" w:fill="auto"/>
          </w:tcPr>
          <w:p w:rsidR="006840AF" w:rsidRPr="001B5BD0" w:rsidRDefault="006840AF" w:rsidP="006840AF">
            <w:pPr>
              <w:spacing w:after="0" w:line="240" w:lineRule="auto"/>
              <w:jc w:val="center"/>
              <w:rPr>
                <w:rFonts w:ascii="Times New Roman" w:hAnsi="Times New Roman"/>
                <w:b/>
                <w:i/>
                <w:sz w:val="28"/>
                <w:szCs w:val="28"/>
              </w:rPr>
            </w:pPr>
            <w:r w:rsidRPr="001B5BD0">
              <w:rPr>
                <w:rFonts w:ascii="Times New Roman" w:hAnsi="Times New Roman"/>
                <w:b/>
                <w:i/>
                <w:sz w:val="28"/>
                <w:szCs w:val="28"/>
              </w:rPr>
              <w:t>2</w:t>
            </w:r>
          </w:p>
        </w:tc>
        <w:tc>
          <w:tcPr>
            <w:tcW w:w="992" w:type="dxa"/>
            <w:shd w:val="clear" w:color="auto" w:fill="auto"/>
          </w:tcPr>
          <w:p w:rsidR="006840AF" w:rsidRPr="001B5BD0" w:rsidRDefault="006840AF" w:rsidP="006840AF">
            <w:pPr>
              <w:spacing w:after="0" w:line="240" w:lineRule="auto"/>
              <w:jc w:val="center"/>
              <w:rPr>
                <w:rFonts w:ascii="Times New Roman" w:hAnsi="Times New Roman"/>
                <w:b/>
                <w:i/>
                <w:sz w:val="28"/>
                <w:szCs w:val="28"/>
              </w:rPr>
            </w:pPr>
            <w:r w:rsidRPr="001B5BD0">
              <w:rPr>
                <w:rFonts w:ascii="Times New Roman" w:hAnsi="Times New Roman"/>
                <w:b/>
                <w:i/>
                <w:sz w:val="28"/>
                <w:szCs w:val="28"/>
              </w:rPr>
              <w:t>3</w:t>
            </w:r>
          </w:p>
        </w:tc>
        <w:tc>
          <w:tcPr>
            <w:tcW w:w="1276" w:type="dxa"/>
            <w:shd w:val="clear" w:color="auto" w:fill="auto"/>
          </w:tcPr>
          <w:p w:rsidR="006840AF" w:rsidRPr="001B5BD0" w:rsidRDefault="006840AF" w:rsidP="006840AF">
            <w:pPr>
              <w:spacing w:after="0" w:line="240" w:lineRule="auto"/>
              <w:jc w:val="center"/>
              <w:rPr>
                <w:rFonts w:ascii="Times New Roman" w:hAnsi="Times New Roman"/>
                <w:b/>
                <w:i/>
                <w:sz w:val="28"/>
                <w:szCs w:val="28"/>
              </w:rPr>
            </w:pPr>
            <w:r w:rsidRPr="001B5BD0">
              <w:rPr>
                <w:rFonts w:ascii="Times New Roman" w:hAnsi="Times New Roman"/>
                <w:b/>
                <w:i/>
                <w:sz w:val="28"/>
                <w:szCs w:val="28"/>
              </w:rPr>
              <w:t>4</w:t>
            </w:r>
          </w:p>
        </w:tc>
        <w:tc>
          <w:tcPr>
            <w:tcW w:w="992" w:type="dxa"/>
            <w:shd w:val="clear" w:color="auto" w:fill="auto"/>
          </w:tcPr>
          <w:p w:rsidR="006840AF" w:rsidRPr="001B5BD0" w:rsidRDefault="006840AF" w:rsidP="006840AF">
            <w:pPr>
              <w:spacing w:after="0" w:line="240" w:lineRule="auto"/>
              <w:jc w:val="center"/>
              <w:rPr>
                <w:rFonts w:ascii="Times New Roman" w:hAnsi="Times New Roman"/>
                <w:b/>
                <w:i/>
                <w:sz w:val="28"/>
                <w:szCs w:val="28"/>
              </w:rPr>
            </w:pPr>
            <w:r w:rsidRPr="001B5BD0">
              <w:rPr>
                <w:rFonts w:ascii="Times New Roman" w:hAnsi="Times New Roman"/>
                <w:b/>
                <w:i/>
                <w:sz w:val="28"/>
                <w:szCs w:val="28"/>
              </w:rPr>
              <w:t>5</w:t>
            </w:r>
          </w:p>
        </w:tc>
        <w:tc>
          <w:tcPr>
            <w:tcW w:w="1276" w:type="dxa"/>
            <w:shd w:val="clear" w:color="auto" w:fill="auto"/>
          </w:tcPr>
          <w:p w:rsidR="006840AF" w:rsidRPr="001B5BD0" w:rsidRDefault="006840AF" w:rsidP="006840AF">
            <w:pPr>
              <w:spacing w:after="0" w:line="240" w:lineRule="auto"/>
              <w:jc w:val="center"/>
              <w:rPr>
                <w:rFonts w:ascii="Times New Roman" w:hAnsi="Times New Roman"/>
                <w:b/>
                <w:i/>
                <w:sz w:val="28"/>
                <w:szCs w:val="28"/>
              </w:rPr>
            </w:pPr>
            <w:r w:rsidRPr="001B5BD0">
              <w:rPr>
                <w:rFonts w:ascii="Times New Roman" w:hAnsi="Times New Roman"/>
                <w:b/>
                <w:i/>
                <w:sz w:val="28"/>
                <w:szCs w:val="28"/>
              </w:rPr>
              <w:t>6</w:t>
            </w:r>
          </w:p>
        </w:tc>
        <w:tc>
          <w:tcPr>
            <w:tcW w:w="1128" w:type="dxa"/>
            <w:shd w:val="clear" w:color="auto" w:fill="auto"/>
          </w:tcPr>
          <w:p w:rsidR="006840AF" w:rsidRPr="001B5BD0" w:rsidRDefault="006840AF" w:rsidP="006840AF">
            <w:pPr>
              <w:spacing w:after="0" w:line="240" w:lineRule="auto"/>
              <w:jc w:val="center"/>
              <w:rPr>
                <w:rFonts w:ascii="Times New Roman" w:hAnsi="Times New Roman"/>
                <w:b/>
                <w:i/>
                <w:sz w:val="28"/>
                <w:szCs w:val="28"/>
              </w:rPr>
            </w:pPr>
            <w:r w:rsidRPr="001B5BD0">
              <w:rPr>
                <w:rFonts w:ascii="Times New Roman" w:hAnsi="Times New Roman"/>
                <w:b/>
                <w:i/>
                <w:sz w:val="28"/>
                <w:szCs w:val="28"/>
              </w:rPr>
              <w:t>7</w:t>
            </w:r>
          </w:p>
        </w:tc>
      </w:tr>
      <w:tr w:rsidR="006840AF" w:rsidRPr="001B5BD0" w:rsidTr="006840AF">
        <w:tc>
          <w:tcPr>
            <w:tcW w:w="2405" w:type="dxa"/>
            <w:shd w:val="clear" w:color="auto" w:fill="auto"/>
          </w:tcPr>
          <w:p w:rsidR="006840AF" w:rsidRPr="002229E6" w:rsidRDefault="006840AF" w:rsidP="006840AF">
            <w:pPr>
              <w:spacing w:after="0" w:line="240" w:lineRule="auto"/>
              <w:rPr>
                <w:rFonts w:ascii="Times New Roman" w:hAnsi="Times New Roman"/>
                <w:b/>
                <w:sz w:val="28"/>
                <w:szCs w:val="28"/>
                <w:highlight w:val="yellow"/>
              </w:rPr>
            </w:pPr>
            <w:r w:rsidRPr="002229E6">
              <w:rPr>
                <w:rFonts w:ascii="Times New Roman" w:hAnsi="Times New Roman"/>
                <w:b/>
                <w:sz w:val="28"/>
                <w:szCs w:val="28"/>
                <w:highlight w:val="yellow"/>
              </w:rPr>
              <w:t>Собственные доходы</w:t>
            </w:r>
          </w:p>
        </w:tc>
        <w:tc>
          <w:tcPr>
            <w:tcW w:w="1276" w:type="dxa"/>
            <w:shd w:val="clear" w:color="auto" w:fill="auto"/>
          </w:tcPr>
          <w:p w:rsidR="006840AF" w:rsidRPr="002229E6" w:rsidRDefault="006840AF" w:rsidP="006840AF">
            <w:pPr>
              <w:spacing w:after="0" w:line="240" w:lineRule="auto"/>
              <w:rPr>
                <w:rFonts w:ascii="Times New Roman" w:hAnsi="Times New Roman"/>
                <w:b/>
                <w:sz w:val="28"/>
                <w:szCs w:val="28"/>
                <w:highlight w:val="yellow"/>
              </w:rPr>
            </w:pPr>
            <w:r w:rsidRPr="002229E6">
              <w:rPr>
                <w:rFonts w:ascii="Times New Roman" w:hAnsi="Times New Roman"/>
                <w:b/>
                <w:sz w:val="28"/>
                <w:szCs w:val="28"/>
                <w:highlight w:val="yellow"/>
              </w:rPr>
              <w:t>34690,6</w:t>
            </w:r>
          </w:p>
        </w:tc>
        <w:tc>
          <w:tcPr>
            <w:tcW w:w="992" w:type="dxa"/>
            <w:shd w:val="clear" w:color="auto" w:fill="auto"/>
          </w:tcPr>
          <w:p w:rsidR="006840AF" w:rsidRPr="002229E6" w:rsidRDefault="006840AF" w:rsidP="006840AF">
            <w:pPr>
              <w:spacing w:after="0" w:line="240" w:lineRule="auto"/>
              <w:rPr>
                <w:rFonts w:ascii="Times New Roman" w:hAnsi="Times New Roman"/>
                <w:b/>
                <w:sz w:val="28"/>
                <w:szCs w:val="28"/>
                <w:highlight w:val="yellow"/>
              </w:rPr>
            </w:pPr>
            <w:r w:rsidRPr="002229E6">
              <w:rPr>
                <w:rFonts w:ascii="Times New Roman" w:hAnsi="Times New Roman"/>
                <w:b/>
                <w:sz w:val="28"/>
                <w:szCs w:val="28"/>
                <w:highlight w:val="yellow"/>
              </w:rPr>
              <w:t>77,4</w:t>
            </w:r>
          </w:p>
        </w:tc>
        <w:tc>
          <w:tcPr>
            <w:tcW w:w="1276" w:type="dxa"/>
            <w:shd w:val="clear" w:color="auto" w:fill="auto"/>
          </w:tcPr>
          <w:p w:rsidR="006840AF" w:rsidRPr="002229E6" w:rsidRDefault="006840AF" w:rsidP="006840AF">
            <w:pPr>
              <w:spacing w:after="0" w:line="240" w:lineRule="auto"/>
              <w:rPr>
                <w:rFonts w:ascii="Times New Roman" w:hAnsi="Times New Roman"/>
                <w:b/>
                <w:sz w:val="28"/>
                <w:szCs w:val="28"/>
                <w:highlight w:val="yellow"/>
              </w:rPr>
            </w:pPr>
            <w:r w:rsidRPr="002229E6">
              <w:rPr>
                <w:rFonts w:ascii="Times New Roman" w:hAnsi="Times New Roman"/>
                <w:b/>
                <w:sz w:val="28"/>
                <w:szCs w:val="28"/>
                <w:highlight w:val="yellow"/>
              </w:rPr>
              <w:t>39209,8</w:t>
            </w:r>
          </w:p>
        </w:tc>
        <w:tc>
          <w:tcPr>
            <w:tcW w:w="992" w:type="dxa"/>
            <w:shd w:val="clear" w:color="auto" w:fill="auto"/>
          </w:tcPr>
          <w:p w:rsidR="006840AF" w:rsidRPr="002229E6" w:rsidRDefault="006840AF" w:rsidP="006840AF">
            <w:pPr>
              <w:spacing w:after="0" w:line="240" w:lineRule="auto"/>
              <w:rPr>
                <w:rFonts w:ascii="Times New Roman" w:hAnsi="Times New Roman"/>
                <w:b/>
                <w:sz w:val="28"/>
                <w:szCs w:val="28"/>
                <w:highlight w:val="yellow"/>
              </w:rPr>
            </w:pPr>
            <w:r w:rsidRPr="002229E6">
              <w:rPr>
                <w:rFonts w:ascii="Times New Roman" w:hAnsi="Times New Roman"/>
                <w:b/>
                <w:sz w:val="28"/>
                <w:szCs w:val="28"/>
                <w:highlight w:val="yellow"/>
              </w:rPr>
              <w:t>85,8</w:t>
            </w:r>
          </w:p>
        </w:tc>
        <w:tc>
          <w:tcPr>
            <w:tcW w:w="1276" w:type="dxa"/>
            <w:shd w:val="clear" w:color="auto" w:fill="auto"/>
          </w:tcPr>
          <w:p w:rsidR="006840AF" w:rsidRPr="002229E6" w:rsidRDefault="006840AF" w:rsidP="006840AF">
            <w:pPr>
              <w:spacing w:after="0" w:line="240" w:lineRule="auto"/>
              <w:rPr>
                <w:rFonts w:ascii="Times New Roman" w:hAnsi="Times New Roman"/>
                <w:b/>
                <w:sz w:val="28"/>
                <w:szCs w:val="28"/>
                <w:highlight w:val="yellow"/>
              </w:rPr>
            </w:pPr>
            <w:r w:rsidRPr="002229E6">
              <w:rPr>
                <w:rFonts w:ascii="Times New Roman" w:hAnsi="Times New Roman"/>
                <w:b/>
                <w:sz w:val="28"/>
                <w:szCs w:val="28"/>
                <w:highlight w:val="yellow"/>
              </w:rPr>
              <w:t>4519,2</w:t>
            </w:r>
          </w:p>
        </w:tc>
        <w:tc>
          <w:tcPr>
            <w:tcW w:w="1128" w:type="dxa"/>
            <w:shd w:val="clear" w:color="auto" w:fill="auto"/>
          </w:tcPr>
          <w:p w:rsidR="006840AF" w:rsidRPr="002229E6" w:rsidRDefault="006840AF" w:rsidP="006840AF">
            <w:pPr>
              <w:spacing w:after="0" w:line="240" w:lineRule="auto"/>
              <w:rPr>
                <w:rFonts w:ascii="Times New Roman" w:hAnsi="Times New Roman"/>
                <w:b/>
                <w:sz w:val="28"/>
                <w:szCs w:val="28"/>
                <w:highlight w:val="yellow"/>
              </w:rPr>
            </w:pPr>
            <w:r w:rsidRPr="002229E6">
              <w:rPr>
                <w:rFonts w:ascii="Times New Roman" w:hAnsi="Times New Roman"/>
                <w:b/>
                <w:sz w:val="28"/>
                <w:szCs w:val="28"/>
                <w:highlight w:val="yellow"/>
              </w:rPr>
              <w:t>113,0</w:t>
            </w:r>
          </w:p>
        </w:tc>
      </w:tr>
      <w:tr w:rsidR="006840AF" w:rsidRPr="001B5BD0" w:rsidTr="006840AF">
        <w:tc>
          <w:tcPr>
            <w:tcW w:w="2405" w:type="dxa"/>
            <w:shd w:val="clear" w:color="auto" w:fill="auto"/>
          </w:tcPr>
          <w:p w:rsidR="006840AF" w:rsidRPr="001B5BD0" w:rsidRDefault="006840AF" w:rsidP="006840AF">
            <w:pPr>
              <w:spacing w:after="0" w:line="240" w:lineRule="auto"/>
              <w:rPr>
                <w:rFonts w:ascii="Times New Roman" w:hAnsi="Times New Roman"/>
                <w:b/>
                <w:sz w:val="28"/>
                <w:szCs w:val="28"/>
              </w:rPr>
            </w:pPr>
            <w:r w:rsidRPr="001B5BD0">
              <w:rPr>
                <w:rFonts w:ascii="Times New Roman" w:hAnsi="Times New Roman"/>
                <w:b/>
                <w:sz w:val="28"/>
                <w:szCs w:val="28"/>
              </w:rPr>
              <w:t>Налоговые доходы</w:t>
            </w:r>
          </w:p>
        </w:tc>
        <w:tc>
          <w:tcPr>
            <w:tcW w:w="1276" w:type="dxa"/>
            <w:shd w:val="clear" w:color="auto" w:fill="auto"/>
          </w:tcPr>
          <w:p w:rsidR="006840AF" w:rsidRPr="001B5BD0" w:rsidRDefault="006840AF" w:rsidP="006840AF">
            <w:pPr>
              <w:spacing w:after="0" w:line="240" w:lineRule="auto"/>
              <w:rPr>
                <w:rFonts w:ascii="Times New Roman" w:hAnsi="Times New Roman"/>
                <w:b/>
                <w:sz w:val="28"/>
                <w:szCs w:val="28"/>
              </w:rPr>
            </w:pPr>
            <w:r w:rsidRPr="001B5BD0">
              <w:rPr>
                <w:rFonts w:ascii="Times New Roman" w:hAnsi="Times New Roman"/>
                <w:b/>
                <w:sz w:val="28"/>
                <w:szCs w:val="28"/>
              </w:rPr>
              <w:t>31820,9</w:t>
            </w:r>
          </w:p>
        </w:tc>
        <w:tc>
          <w:tcPr>
            <w:tcW w:w="992" w:type="dxa"/>
            <w:shd w:val="clear" w:color="auto" w:fill="auto"/>
          </w:tcPr>
          <w:p w:rsidR="006840AF" w:rsidRPr="001B5BD0" w:rsidRDefault="006840AF" w:rsidP="006840AF">
            <w:pPr>
              <w:spacing w:after="0" w:line="240" w:lineRule="auto"/>
              <w:rPr>
                <w:rFonts w:ascii="Times New Roman" w:hAnsi="Times New Roman"/>
                <w:b/>
                <w:sz w:val="28"/>
                <w:szCs w:val="28"/>
              </w:rPr>
            </w:pPr>
            <w:r w:rsidRPr="001B5BD0">
              <w:rPr>
                <w:rFonts w:ascii="Times New Roman" w:hAnsi="Times New Roman"/>
                <w:b/>
                <w:sz w:val="28"/>
                <w:szCs w:val="28"/>
              </w:rPr>
              <w:t>71,1</w:t>
            </w:r>
          </w:p>
        </w:tc>
        <w:tc>
          <w:tcPr>
            <w:tcW w:w="1276" w:type="dxa"/>
            <w:shd w:val="clear" w:color="auto" w:fill="auto"/>
          </w:tcPr>
          <w:p w:rsidR="006840AF" w:rsidRPr="001B5BD0" w:rsidRDefault="006840AF" w:rsidP="006840AF">
            <w:pPr>
              <w:spacing w:after="0" w:line="240" w:lineRule="auto"/>
              <w:rPr>
                <w:rFonts w:ascii="Times New Roman" w:hAnsi="Times New Roman"/>
                <w:b/>
                <w:sz w:val="28"/>
                <w:szCs w:val="28"/>
              </w:rPr>
            </w:pPr>
            <w:r w:rsidRPr="001B5BD0">
              <w:rPr>
                <w:rFonts w:ascii="Times New Roman" w:hAnsi="Times New Roman"/>
                <w:b/>
                <w:sz w:val="28"/>
                <w:szCs w:val="28"/>
              </w:rPr>
              <w:t>37153,5</w:t>
            </w:r>
          </w:p>
        </w:tc>
        <w:tc>
          <w:tcPr>
            <w:tcW w:w="992" w:type="dxa"/>
            <w:shd w:val="clear" w:color="auto" w:fill="auto"/>
          </w:tcPr>
          <w:p w:rsidR="006840AF" w:rsidRPr="001B5BD0" w:rsidRDefault="006840AF" w:rsidP="006840AF">
            <w:pPr>
              <w:spacing w:after="0" w:line="240" w:lineRule="auto"/>
              <w:rPr>
                <w:rFonts w:ascii="Times New Roman" w:hAnsi="Times New Roman"/>
                <w:b/>
                <w:sz w:val="28"/>
                <w:szCs w:val="28"/>
              </w:rPr>
            </w:pPr>
            <w:r w:rsidRPr="001B5BD0">
              <w:rPr>
                <w:rFonts w:ascii="Times New Roman" w:hAnsi="Times New Roman"/>
                <w:b/>
                <w:sz w:val="28"/>
                <w:szCs w:val="28"/>
              </w:rPr>
              <w:t>81,3</w:t>
            </w:r>
          </w:p>
        </w:tc>
        <w:tc>
          <w:tcPr>
            <w:tcW w:w="1276" w:type="dxa"/>
            <w:shd w:val="clear" w:color="auto" w:fill="auto"/>
          </w:tcPr>
          <w:p w:rsidR="006840AF" w:rsidRPr="001B5BD0" w:rsidRDefault="006840AF" w:rsidP="006840AF">
            <w:pPr>
              <w:spacing w:after="0" w:line="240" w:lineRule="auto"/>
              <w:rPr>
                <w:rFonts w:ascii="Times New Roman" w:hAnsi="Times New Roman"/>
                <w:b/>
                <w:sz w:val="28"/>
                <w:szCs w:val="28"/>
              </w:rPr>
            </w:pPr>
            <w:r w:rsidRPr="001B5BD0">
              <w:rPr>
                <w:rFonts w:ascii="Times New Roman" w:hAnsi="Times New Roman"/>
                <w:b/>
                <w:sz w:val="28"/>
                <w:szCs w:val="28"/>
              </w:rPr>
              <w:t>5332,6</w:t>
            </w:r>
          </w:p>
        </w:tc>
        <w:tc>
          <w:tcPr>
            <w:tcW w:w="1128" w:type="dxa"/>
            <w:shd w:val="clear" w:color="auto" w:fill="auto"/>
          </w:tcPr>
          <w:p w:rsidR="006840AF" w:rsidRPr="001B5BD0" w:rsidRDefault="006840AF" w:rsidP="006840AF">
            <w:pPr>
              <w:spacing w:after="0" w:line="240" w:lineRule="auto"/>
              <w:rPr>
                <w:rFonts w:ascii="Times New Roman" w:hAnsi="Times New Roman"/>
                <w:b/>
                <w:sz w:val="28"/>
                <w:szCs w:val="28"/>
              </w:rPr>
            </w:pPr>
            <w:r w:rsidRPr="001B5BD0">
              <w:rPr>
                <w:rFonts w:ascii="Times New Roman" w:hAnsi="Times New Roman"/>
                <w:b/>
                <w:sz w:val="28"/>
                <w:szCs w:val="28"/>
              </w:rPr>
              <w:t>116,7</w:t>
            </w:r>
          </w:p>
        </w:tc>
      </w:tr>
      <w:tr w:rsidR="006840AF" w:rsidRPr="001B5BD0" w:rsidTr="006840AF">
        <w:tc>
          <w:tcPr>
            <w:tcW w:w="2405"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Налог на доходы физических лиц</w:t>
            </w:r>
          </w:p>
        </w:tc>
        <w:tc>
          <w:tcPr>
            <w:tcW w:w="1276"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17029,8</w:t>
            </w:r>
          </w:p>
        </w:tc>
        <w:tc>
          <w:tcPr>
            <w:tcW w:w="992"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38,0</w:t>
            </w:r>
          </w:p>
        </w:tc>
        <w:tc>
          <w:tcPr>
            <w:tcW w:w="1276"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19937,0</w:t>
            </w:r>
          </w:p>
        </w:tc>
        <w:tc>
          <w:tcPr>
            <w:tcW w:w="992"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43,6</w:t>
            </w:r>
          </w:p>
        </w:tc>
        <w:tc>
          <w:tcPr>
            <w:tcW w:w="1276"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2907,2</w:t>
            </w:r>
          </w:p>
        </w:tc>
        <w:tc>
          <w:tcPr>
            <w:tcW w:w="1128"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117,1</w:t>
            </w:r>
          </w:p>
        </w:tc>
      </w:tr>
      <w:tr w:rsidR="006840AF" w:rsidRPr="001B5BD0" w:rsidTr="006840AF">
        <w:tc>
          <w:tcPr>
            <w:tcW w:w="2405"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Акцизы на подакцизные товары</w:t>
            </w:r>
          </w:p>
        </w:tc>
        <w:tc>
          <w:tcPr>
            <w:tcW w:w="1276"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0</w:t>
            </w:r>
          </w:p>
        </w:tc>
        <w:tc>
          <w:tcPr>
            <w:tcW w:w="992"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0</w:t>
            </w:r>
          </w:p>
        </w:tc>
        <w:tc>
          <w:tcPr>
            <w:tcW w:w="1276"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0</w:t>
            </w:r>
          </w:p>
        </w:tc>
        <w:tc>
          <w:tcPr>
            <w:tcW w:w="992"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0</w:t>
            </w:r>
          </w:p>
        </w:tc>
        <w:tc>
          <w:tcPr>
            <w:tcW w:w="1276"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0</w:t>
            </w:r>
          </w:p>
        </w:tc>
        <w:tc>
          <w:tcPr>
            <w:tcW w:w="1128"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0</w:t>
            </w:r>
          </w:p>
        </w:tc>
      </w:tr>
      <w:tr w:rsidR="006840AF" w:rsidRPr="001B5BD0" w:rsidTr="006840AF">
        <w:tc>
          <w:tcPr>
            <w:tcW w:w="2405"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Единый сельскохозяйственный налог</w:t>
            </w:r>
          </w:p>
        </w:tc>
        <w:tc>
          <w:tcPr>
            <w:tcW w:w="1276"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14,0</w:t>
            </w:r>
          </w:p>
        </w:tc>
        <w:tc>
          <w:tcPr>
            <w:tcW w:w="992"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0</w:t>
            </w:r>
          </w:p>
        </w:tc>
        <w:tc>
          <w:tcPr>
            <w:tcW w:w="1276"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20,1</w:t>
            </w:r>
          </w:p>
        </w:tc>
        <w:tc>
          <w:tcPr>
            <w:tcW w:w="992"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0,1</w:t>
            </w:r>
          </w:p>
        </w:tc>
        <w:tc>
          <w:tcPr>
            <w:tcW w:w="1276"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6,1</w:t>
            </w:r>
          </w:p>
        </w:tc>
        <w:tc>
          <w:tcPr>
            <w:tcW w:w="1128"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143,6</w:t>
            </w:r>
          </w:p>
        </w:tc>
      </w:tr>
      <w:tr w:rsidR="006840AF" w:rsidRPr="001B5BD0" w:rsidTr="006840AF">
        <w:tc>
          <w:tcPr>
            <w:tcW w:w="2405"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lastRenderedPageBreak/>
              <w:t>Налог на имущество физических лиц</w:t>
            </w:r>
          </w:p>
        </w:tc>
        <w:tc>
          <w:tcPr>
            <w:tcW w:w="1276"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953,0</w:t>
            </w:r>
          </w:p>
        </w:tc>
        <w:tc>
          <w:tcPr>
            <w:tcW w:w="992"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2,2</w:t>
            </w:r>
          </w:p>
        </w:tc>
        <w:tc>
          <w:tcPr>
            <w:tcW w:w="1276"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1072,4</w:t>
            </w:r>
          </w:p>
        </w:tc>
        <w:tc>
          <w:tcPr>
            <w:tcW w:w="992"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2,4</w:t>
            </w:r>
          </w:p>
        </w:tc>
        <w:tc>
          <w:tcPr>
            <w:tcW w:w="1276"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119,4</w:t>
            </w:r>
          </w:p>
        </w:tc>
        <w:tc>
          <w:tcPr>
            <w:tcW w:w="1128"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112,5</w:t>
            </w:r>
          </w:p>
        </w:tc>
      </w:tr>
      <w:tr w:rsidR="006840AF" w:rsidRPr="001B5BD0" w:rsidTr="006840AF">
        <w:tc>
          <w:tcPr>
            <w:tcW w:w="2405" w:type="dxa"/>
            <w:shd w:val="clear" w:color="auto" w:fill="auto"/>
          </w:tcPr>
          <w:p w:rsidR="006840AF" w:rsidRPr="001B5BD0" w:rsidRDefault="006840AF" w:rsidP="006840AF">
            <w:pPr>
              <w:spacing w:after="0" w:line="240" w:lineRule="auto"/>
              <w:rPr>
                <w:rFonts w:ascii="Times New Roman" w:hAnsi="Times New Roman"/>
                <w:b/>
                <w:sz w:val="28"/>
                <w:szCs w:val="28"/>
              </w:rPr>
            </w:pPr>
            <w:r w:rsidRPr="001B5BD0">
              <w:rPr>
                <w:rFonts w:ascii="Times New Roman" w:hAnsi="Times New Roman"/>
                <w:b/>
                <w:sz w:val="28"/>
                <w:szCs w:val="28"/>
              </w:rPr>
              <w:t>Земельный налог всего:</w:t>
            </w:r>
          </w:p>
        </w:tc>
        <w:tc>
          <w:tcPr>
            <w:tcW w:w="1276" w:type="dxa"/>
            <w:shd w:val="clear" w:color="auto" w:fill="auto"/>
          </w:tcPr>
          <w:p w:rsidR="006840AF" w:rsidRPr="001B5BD0" w:rsidRDefault="006840AF" w:rsidP="006840AF">
            <w:pPr>
              <w:spacing w:after="0" w:line="240" w:lineRule="auto"/>
              <w:rPr>
                <w:rFonts w:ascii="Times New Roman" w:hAnsi="Times New Roman"/>
                <w:b/>
                <w:sz w:val="28"/>
                <w:szCs w:val="28"/>
              </w:rPr>
            </w:pPr>
            <w:r w:rsidRPr="001B5BD0">
              <w:rPr>
                <w:rFonts w:ascii="Times New Roman" w:hAnsi="Times New Roman"/>
                <w:b/>
                <w:sz w:val="28"/>
                <w:szCs w:val="28"/>
              </w:rPr>
              <w:t>13820,9</w:t>
            </w:r>
          </w:p>
        </w:tc>
        <w:tc>
          <w:tcPr>
            <w:tcW w:w="992" w:type="dxa"/>
            <w:shd w:val="clear" w:color="auto" w:fill="auto"/>
          </w:tcPr>
          <w:p w:rsidR="006840AF" w:rsidRPr="001B5BD0" w:rsidRDefault="006840AF" w:rsidP="006840AF">
            <w:pPr>
              <w:spacing w:after="0" w:line="240" w:lineRule="auto"/>
              <w:rPr>
                <w:rFonts w:ascii="Times New Roman" w:hAnsi="Times New Roman"/>
                <w:b/>
                <w:sz w:val="28"/>
                <w:szCs w:val="28"/>
              </w:rPr>
            </w:pPr>
            <w:r w:rsidRPr="001B5BD0">
              <w:rPr>
                <w:rFonts w:ascii="Times New Roman" w:hAnsi="Times New Roman"/>
                <w:b/>
                <w:sz w:val="28"/>
                <w:szCs w:val="28"/>
              </w:rPr>
              <w:t>30,9</w:t>
            </w:r>
          </w:p>
        </w:tc>
        <w:tc>
          <w:tcPr>
            <w:tcW w:w="1276" w:type="dxa"/>
            <w:shd w:val="clear" w:color="auto" w:fill="auto"/>
          </w:tcPr>
          <w:p w:rsidR="006840AF" w:rsidRPr="001B5BD0" w:rsidRDefault="006840AF" w:rsidP="006840AF">
            <w:pPr>
              <w:spacing w:after="0" w:line="240" w:lineRule="auto"/>
              <w:rPr>
                <w:rFonts w:ascii="Times New Roman" w:hAnsi="Times New Roman"/>
                <w:b/>
                <w:sz w:val="28"/>
                <w:szCs w:val="28"/>
              </w:rPr>
            </w:pPr>
            <w:r w:rsidRPr="001B5BD0">
              <w:rPr>
                <w:rFonts w:ascii="Times New Roman" w:hAnsi="Times New Roman"/>
                <w:b/>
                <w:sz w:val="28"/>
                <w:szCs w:val="28"/>
              </w:rPr>
              <w:t>16113,5</w:t>
            </w:r>
          </w:p>
        </w:tc>
        <w:tc>
          <w:tcPr>
            <w:tcW w:w="992" w:type="dxa"/>
            <w:shd w:val="clear" w:color="auto" w:fill="auto"/>
          </w:tcPr>
          <w:p w:rsidR="006840AF" w:rsidRPr="001B5BD0" w:rsidRDefault="006840AF" w:rsidP="006840AF">
            <w:pPr>
              <w:spacing w:after="0" w:line="240" w:lineRule="auto"/>
              <w:rPr>
                <w:rFonts w:ascii="Times New Roman" w:hAnsi="Times New Roman"/>
                <w:b/>
                <w:sz w:val="28"/>
                <w:szCs w:val="28"/>
              </w:rPr>
            </w:pPr>
            <w:r w:rsidRPr="001B5BD0">
              <w:rPr>
                <w:rFonts w:ascii="Times New Roman" w:hAnsi="Times New Roman"/>
                <w:b/>
                <w:sz w:val="28"/>
                <w:szCs w:val="28"/>
              </w:rPr>
              <w:t>35,2</w:t>
            </w:r>
          </w:p>
        </w:tc>
        <w:tc>
          <w:tcPr>
            <w:tcW w:w="1276" w:type="dxa"/>
            <w:shd w:val="clear" w:color="auto" w:fill="auto"/>
          </w:tcPr>
          <w:p w:rsidR="006840AF" w:rsidRPr="001B5BD0" w:rsidRDefault="006840AF" w:rsidP="006840AF">
            <w:pPr>
              <w:spacing w:after="0" w:line="240" w:lineRule="auto"/>
              <w:rPr>
                <w:rFonts w:ascii="Times New Roman" w:hAnsi="Times New Roman"/>
                <w:b/>
                <w:sz w:val="28"/>
                <w:szCs w:val="28"/>
              </w:rPr>
            </w:pPr>
            <w:r w:rsidRPr="001B5BD0">
              <w:rPr>
                <w:rFonts w:ascii="Times New Roman" w:hAnsi="Times New Roman"/>
                <w:b/>
                <w:sz w:val="28"/>
                <w:szCs w:val="28"/>
              </w:rPr>
              <w:t>2292,6</w:t>
            </w:r>
          </w:p>
        </w:tc>
        <w:tc>
          <w:tcPr>
            <w:tcW w:w="1128" w:type="dxa"/>
            <w:shd w:val="clear" w:color="auto" w:fill="auto"/>
          </w:tcPr>
          <w:p w:rsidR="006840AF" w:rsidRPr="001B5BD0" w:rsidRDefault="006840AF" w:rsidP="006840AF">
            <w:pPr>
              <w:spacing w:after="0" w:line="240" w:lineRule="auto"/>
              <w:rPr>
                <w:rFonts w:ascii="Times New Roman" w:hAnsi="Times New Roman"/>
                <w:b/>
                <w:sz w:val="28"/>
                <w:szCs w:val="28"/>
              </w:rPr>
            </w:pPr>
            <w:r w:rsidRPr="001B5BD0">
              <w:rPr>
                <w:rFonts w:ascii="Times New Roman" w:hAnsi="Times New Roman"/>
                <w:b/>
                <w:sz w:val="28"/>
                <w:szCs w:val="28"/>
              </w:rPr>
              <w:t>116,6</w:t>
            </w:r>
          </w:p>
        </w:tc>
      </w:tr>
      <w:tr w:rsidR="006840AF" w:rsidRPr="001B5BD0" w:rsidTr="006840AF">
        <w:tc>
          <w:tcPr>
            <w:tcW w:w="2405"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Земельный налог с организаций</w:t>
            </w:r>
          </w:p>
        </w:tc>
        <w:tc>
          <w:tcPr>
            <w:tcW w:w="1276"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9967,8</w:t>
            </w:r>
          </w:p>
        </w:tc>
        <w:tc>
          <w:tcPr>
            <w:tcW w:w="992"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22,3</w:t>
            </w:r>
          </w:p>
        </w:tc>
        <w:tc>
          <w:tcPr>
            <w:tcW w:w="1276"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11943,0</w:t>
            </w:r>
          </w:p>
        </w:tc>
        <w:tc>
          <w:tcPr>
            <w:tcW w:w="992"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26,1</w:t>
            </w:r>
          </w:p>
        </w:tc>
        <w:tc>
          <w:tcPr>
            <w:tcW w:w="1276"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1975,2</w:t>
            </w:r>
          </w:p>
        </w:tc>
        <w:tc>
          <w:tcPr>
            <w:tcW w:w="1128"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119,8</w:t>
            </w:r>
          </w:p>
        </w:tc>
      </w:tr>
      <w:tr w:rsidR="006840AF" w:rsidRPr="001B5BD0" w:rsidTr="006840AF">
        <w:tc>
          <w:tcPr>
            <w:tcW w:w="2405"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Земельный налог с физических лиц</w:t>
            </w:r>
          </w:p>
        </w:tc>
        <w:tc>
          <w:tcPr>
            <w:tcW w:w="1276"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3853,1</w:t>
            </w:r>
          </w:p>
        </w:tc>
        <w:tc>
          <w:tcPr>
            <w:tcW w:w="992"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8,6</w:t>
            </w:r>
          </w:p>
        </w:tc>
        <w:tc>
          <w:tcPr>
            <w:tcW w:w="1276"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4170,5</w:t>
            </w:r>
          </w:p>
        </w:tc>
        <w:tc>
          <w:tcPr>
            <w:tcW w:w="992"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9,1</w:t>
            </w:r>
          </w:p>
        </w:tc>
        <w:tc>
          <w:tcPr>
            <w:tcW w:w="1276"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317,4</w:t>
            </w:r>
          </w:p>
        </w:tc>
        <w:tc>
          <w:tcPr>
            <w:tcW w:w="1128"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108,2</w:t>
            </w:r>
          </w:p>
        </w:tc>
      </w:tr>
      <w:tr w:rsidR="006840AF" w:rsidRPr="001B5BD0" w:rsidTr="006840AF">
        <w:tc>
          <w:tcPr>
            <w:tcW w:w="2405"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Государственная пошлина</w:t>
            </w:r>
          </w:p>
        </w:tc>
        <w:tc>
          <w:tcPr>
            <w:tcW w:w="1276"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3,2</w:t>
            </w:r>
          </w:p>
        </w:tc>
        <w:tc>
          <w:tcPr>
            <w:tcW w:w="992"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0</w:t>
            </w:r>
          </w:p>
        </w:tc>
        <w:tc>
          <w:tcPr>
            <w:tcW w:w="1276"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10,5</w:t>
            </w:r>
          </w:p>
        </w:tc>
        <w:tc>
          <w:tcPr>
            <w:tcW w:w="992"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0</w:t>
            </w:r>
          </w:p>
        </w:tc>
        <w:tc>
          <w:tcPr>
            <w:tcW w:w="1276"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0,5</w:t>
            </w:r>
          </w:p>
        </w:tc>
        <w:tc>
          <w:tcPr>
            <w:tcW w:w="1128"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118,5</w:t>
            </w:r>
          </w:p>
        </w:tc>
      </w:tr>
      <w:tr w:rsidR="006840AF" w:rsidRPr="001B5BD0" w:rsidTr="006840AF">
        <w:tc>
          <w:tcPr>
            <w:tcW w:w="2405" w:type="dxa"/>
            <w:shd w:val="clear" w:color="auto" w:fill="auto"/>
          </w:tcPr>
          <w:p w:rsidR="006840AF" w:rsidRPr="001B5BD0" w:rsidRDefault="006840AF" w:rsidP="006840AF">
            <w:pPr>
              <w:spacing w:after="0" w:line="240" w:lineRule="auto"/>
              <w:rPr>
                <w:rFonts w:ascii="Times New Roman" w:hAnsi="Times New Roman"/>
                <w:b/>
                <w:sz w:val="28"/>
                <w:szCs w:val="28"/>
              </w:rPr>
            </w:pPr>
            <w:r w:rsidRPr="001B5BD0">
              <w:rPr>
                <w:rFonts w:ascii="Times New Roman" w:hAnsi="Times New Roman"/>
                <w:b/>
                <w:sz w:val="28"/>
                <w:szCs w:val="28"/>
              </w:rPr>
              <w:t>Неналоговые доходы, всего</w:t>
            </w:r>
          </w:p>
        </w:tc>
        <w:tc>
          <w:tcPr>
            <w:tcW w:w="1276" w:type="dxa"/>
            <w:shd w:val="clear" w:color="auto" w:fill="auto"/>
          </w:tcPr>
          <w:p w:rsidR="006840AF" w:rsidRPr="001B5BD0" w:rsidRDefault="006840AF" w:rsidP="006840AF">
            <w:pPr>
              <w:spacing w:after="0" w:line="240" w:lineRule="auto"/>
              <w:rPr>
                <w:rFonts w:ascii="Times New Roman" w:hAnsi="Times New Roman"/>
                <w:b/>
                <w:sz w:val="28"/>
                <w:szCs w:val="28"/>
              </w:rPr>
            </w:pPr>
            <w:r w:rsidRPr="001B5BD0">
              <w:rPr>
                <w:rFonts w:ascii="Times New Roman" w:hAnsi="Times New Roman"/>
                <w:b/>
                <w:sz w:val="28"/>
                <w:szCs w:val="28"/>
              </w:rPr>
              <w:t>2869,6</w:t>
            </w:r>
          </w:p>
        </w:tc>
        <w:tc>
          <w:tcPr>
            <w:tcW w:w="992" w:type="dxa"/>
            <w:shd w:val="clear" w:color="auto" w:fill="auto"/>
          </w:tcPr>
          <w:p w:rsidR="006840AF" w:rsidRPr="001B5BD0" w:rsidRDefault="006840AF" w:rsidP="006840AF">
            <w:pPr>
              <w:spacing w:after="0" w:line="240" w:lineRule="auto"/>
              <w:rPr>
                <w:rFonts w:ascii="Times New Roman" w:hAnsi="Times New Roman"/>
                <w:b/>
                <w:sz w:val="28"/>
                <w:szCs w:val="28"/>
              </w:rPr>
            </w:pPr>
            <w:r w:rsidRPr="001B5BD0">
              <w:rPr>
                <w:rFonts w:ascii="Times New Roman" w:hAnsi="Times New Roman"/>
                <w:b/>
                <w:sz w:val="28"/>
                <w:szCs w:val="28"/>
              </w:rPr>
              <w:t>6,4</w:t>
            </w:r>
          </w:p>
        </w:tc>
        <w:tc>
          <w:tcPr>
            <w:tcW w:w="1276" w:type="dxa"/>
            <w:shd w:val="clear" w:color="auto" w:fill="auto"/>
          </w:tcPr>
          <w:p w:rsidR="006840AF" w:rsidRPr="001B5BD0" w:rsidRDefault="006840AF" w:rsidP="006840AF">
            <w:pPr>
              <w:spacing w:after="0" w:line="240" w:lineRule="auto"/>
              <w:rPr>
                <w:rFonts w:ascii="Times New Roman" w:hAnsi="Times New Roman"/>
                <w:b/>
                <w:sz w:val="28"/>
                <w:szCs w:val="28"/>
              </w:rPr>
            </w:pPr>
            <w:r w:rsidRPr="001B5BD0">
              <w:rPr>
                <w:rFonts w:ascii="Times New Roman" w:hAnsi="Times New Roman"/>
                <w:b/>
                <w:sz w:val="28"/>
                <w:szCs w:val="28"/>
              </w:rPr>
              <w:t>2056,3</w:t>
            </w:r>
          </w:p>
        </w:tc>
        <w:tc>
          <w:tcPr>
            <w:tcW w:w="992" w:type="dxa"/>
            <w:shd w:val="clear" w:color="auto" w:fill="auto"/>
          </w:tcPr>
          <w:p w:rsidR="006840AF" w:rsidRPr="001B5BD0" w:rsidRDefault="006840AF" w:rsidP="006840AF">
            <w:pPr>
              <w:spacing w:after="0" w:line="240" w:lineRule="auto"/>
              <w:rPr>
                <w:rFonts w:ascii="Times New Roman" w:hAnsi="Times New Roman"/>
                <w:b/>
                <w:sz w:val="28"/>
                <w:szCs w:val="28"/>
              </w:rPr>
            </w:pPr>
            <w:r w:rsidRPr="001B5BD0">
              <w:rPr>
                <w:rFonts w:ascii="Times New Roman" w:hAnsi="Times New Roman"/>
                <w:b/>
                <w:sz w:val="28"/>
                <w:szCs w:val="28"/>
              </w:rPr>
              <w:t>4,5</w:t>
            </w:r>
          </w:p>
        </w:tc>
        <w:tc>
          <w:tcPr>
            <w:tcW w:w="1276" w:type="dxa"/>
            <w:shd w:val="clear" w:color="auto" w:fill="auto"/>
          </w:tcPr>
          <w:p w:rsidR="006840AF" w:rsidRPr="001B5BD0" w:rsidRDefault="006840AF" w:rsidP="006840AF">
            <w:pPr>
              <w:spacing w:after="0" w:line="240" w:lineRule="auto"/>
              <w:rPr>
                <w:rFonts w:ascii="Times New Roman" w:hAnsi="Times New Roman"/>
                <w:b/>
                <w:sz w:val="28"/>
                <w:szCs w:val="28"/>
              </w:rPr>
            </w:pPr>
            <w:r w:rsidRPr="001B5BD0">
              <w:rPr>
                <w:rFonts w:ascii="Times New Roman" w:hAnsi="Times New Roman"/>
                <w:b/>
                <w:sz w:val="28"/>
                <w:szCs w:val="28"/>
              </w:rPr>
              <w:t>-813,3</w:t>
            </w:r>
          </w:p>
        </w:tc>
        <w:tc>
          <w:tcPr>
            <w:tcW w:w="1128" w:type="dxa"/>
            <w:shd w:val="clear" w:color="auto" w:fill="auto"/>
          </w:tcPr>
          <w:p w:rsidR="006840AF" w:rsidRPr="001B5BD0" w:rsidRDefault="006840AF" w:rsidP="006840AF">
            <w:pPr>
              <w:spacing w:after="0" w:line="240" w:lineRule="auto"/>
              <w:rPr>
                <w:rFonts w:ascii="Times New Roman" w:hAnsi="Times New Roman"/>
                <w:b/>
                <w:sz w:val="28"/>
                <w:szCs w:val="28"/>
              </w:rPr>
            </w:pPr>
            <w:r w:rsidRPr="001B5BD0">
              <w:rPr>
                <w:rFonts w:ascii="Times New Roman" w:hAnsi="Times New Roman"/>
                <w:b/>
                <w:sz w:val="28"/>
                <w:szCs w:val="28"/>
              </w:rPr>
              <w:t>71,6</w:t>
            </w:r>
          </w:p>
        </w:tc>
      </w:tr>
      <w:tr w:rsidR="006840AF" w:rsidRPr="001B5BD0" w:rsidTr="006840AF">
        <w:tc>
          <w:tcPr>
            <w:tcW w:w="2405"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Аренда имущества</w:t>
            </w:r>
          </w:p>
        </w:tc>
        <w:tc>
          <w:tcPr>
            <w:tcW w:w="1276"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679,2</w:t>
            </w:r>
          </w:p>
        </w:tc>
        <w:tc>
          <w:tcPr>
            <w:tcW w:w="992"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1,5</w:t>
            </w:r>
          </w:p>
        </w:tc>
        <w:tc>
          <w:tcPr>
            <w:tcW w:w="1276"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215,5</w:t>
            </w:r>
          </w:p>
        </w:tc>
        <w:tc>
          <w:tcPr>
            <w:tcW w:w="992"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0,5</w:t>
            </w:r>
          </w:p>
        </w:tc>
        <w:tc>
          <w:tcPr>
            <w:tcW w:w="1276"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-463,7</w:t>
            </w:r>
          </w:p>
        </w:tc>
        <w:tc>
          <w:tcPr>
            <w:tcW w:w="1128"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31,7</w:t>
            </w:r>
          </w:p>
        </w:tc>
      </w:tr>
      <w:tr w:rsidR="006840AF" w:rsidRPr="001B5BD0" w:rsidTr="006840AF">
        <w:tc>
          <w:tcPr>
            <w:tcW w:w="2405"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Доходы от продажи имущества</w:t>
            </w:r>
          </w:p>
        </w:tc>
        <w:tc>
          <w:tcPr>
            <w:tcW w:w="1276"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261,0</w:t>
            </w:r>
          </w:p>
        </w:tc>
        <w:tc>
          <w:tcPr>
            <w:tcW w:w="992"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0,6</w:t>
            </w:r>
          </w:p>
        </w:tc>
        <w:tc>
          <w:tcPr>
            <w:tcW w:w="1276"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0</w:t>
            </w:r>
          </w:p>
        </w:tc>
        <w:tc>
          <w:tcPr>
            <w:tcW w:w="992"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0</w:t>
            </w:r>
          </w:p>
        </w:tc>
        <w:tc>
          <w:tcPr>
            <w:tcW w:w="1276"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0</w:t>
            </w:r>
          </w:p>
        </w:tc>
        <w:tc>
          <w:tcPr>
            <w:tcW w:w="1128"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0</w:t>
            </w:r>
          </w:p>
        </w:tc>
      </w:tr>
      <w:tr w:rsidR="006840AF" w:rsidRPr="001B5BD0" w:rsidTr="006840AF">
        <w:tc>
          <w:tcPr>
            <w:tcW w:w="2405"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Штрафы, санкции, возмещение ущерба</w:t>
            </w:r>
          </w:p>
        </w:tc>
        <w:tc>
          <w:tcPr>
            <w:tcW w:w="1276"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122,6</w:t>
            </w:r>
          </w:p>
        </w:tc>
        <w:tc>
          <w:tcPr>
            <w:tcW w:w="992"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0,3</w:t>
            </w:r>
          </w:p>
        </w:tc>
        <w:tc>
          <w:tcPr>
            <w:tcW w:w="1276"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46,6</w:t>
            </w:r>
          </w:p>
        </w:tc>
        <w:tc>
          <w:tcPr>
            <w:tcW w:w="992"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0,1</w:t>
            </w:r>
          </w:p>
        </w:tc>
        <w:tc>
          <w:tcPr>
            <w:tcW w:w="1276"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-76,0</w:t>
            </w:r>
          </w:p>
        </w:tc>
        <w:tc>
          <w:tcPr>
            <w:tcW w:w="1128"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38,0</w:t>
            </w:r>
          </w:p>
        </w:tc>
      </w:tr>
      <w:tr w:rsidR="006840AF" w:rsidRPr="001B5BD0" w:rsidTr="006840AF">
        <w:tc>
          <w:tcPr>
            <w:tcW w:w="2405"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Доходы от оказания платных услуг</w:t>
            </w:r>
          </w:p>
        </w:tc>
        <w:tc>
          <w:tcPr>
            <w:tcW w:w="1276"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0</w:t>
            </w:r>
          </w:p>
        </w:tc>
        <w:tc>
          <w:tcPr>
            <w:tcW w:w="992"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0</w:t>
            </w:r>
          </w:p>
        </w:tc>
        <w:tc>
          <w:tcPr>
            <w:tcW w:w="1276"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0</w:t>
            </w:r>
          </w:p>
        </w:tc>
        <w:tc>
          <w:tcPr>
            <w:tcW w:w="992"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0</w:t>
            </w:r>
          </w:p>
        </w:tc>
        <w:tc>
          <w:tcPr>
            <w:tcW w:w="1276"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0</w:t>
            </w:r>
          </w:p>
        </w:tc>
        <w:tc>
          <w:tcPr>
            <w:tcW w:w="1128"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0</w:t>
            </w:r>
          </w:p>
        </w:tc>
      </w:tr>
      <w:tr w:rsidR="006840AF" w:rsidRPr="001B5BD0" w:rsidTr="006840AF">
        <w:tc>
          <w:tcPr>
            <w:tcW w:w="2405"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Прочие неналоговые доходы</w:t>
            </w:r>
          </w:p>
        </w:tc>
        <w:tc>
          <w:tcPr>
            <w:tcW w:w="1276"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1683,2</w:t>
            </w:r>
          </w:p>
        </w:tc>
        <w:tc>
          <w:tcPr>
            <w:tcW w:w="992"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3,7</w:t>
            </w:r>
          </w:p>
        </w:tc>
        <w:tc>
          <w:tcPr>
            <w:tcW w:w="1276"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1794,2</w:t>
            </w:r>
          </w:p>
        </w:tc>
        <w:tc>
          <w:tcPr>
            <w:tcW w:w="992"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3,9</w:t>
            </w:r>
          </w:p>
        </w:tc>
        <w:tc>
          <w:tcPr>
            <w:tcW w:w="1276"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111,0</w:t>
            </w:r>
          </w:p>
        </w:tc>
        <w:tc>
          <w:tcPr>
            <w:tcW w:w="1128"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106,6</w:t>
            </w:r>
          </w:p>
        </w:tc>
      </w:tr>
      <w:tr w:rsidR="006840AF" w:rsidRPr="001B5BD0" w:rsidTr="006840AF">
        <w:tc>
          <w:tcPr>
            <w:tcW w:w="2405"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Инициативные платежи, зачисляемые в бюджеты сельских поселений</w:t>
            </w:r>
          </w:p>
        </w:tc>
        <w:tc>
          <w:tcPr>
            <w:tcW w:w="1276"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123,6</w:t>
            </w:r>
          </w:p>
        </w:tc>
        <w:tc>
          <w:tcPr>
            <w:tcW w:w="992"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0,3</w:t>
            </w:r>
          </w:p>
        </w:tc>
        <w:tc>
          <w:tcPr>
            <w:tcW w:w="1276"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0</w:t>
            </w:r>
          </w:p>
        </w:tc>
        <w:tc>
          <w:tcPr>
            <w:tcW w:w="992"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0</w:t>
            </w:r>
          </w:p>
        </w:tc>
        <w:tc>
          <w:tcPr>
            <w:tcW w:w="1276"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-123,6</w:t>
            </w:r>
          </w:p>
        </w:tc>
        <w:tc>
          <w:tcPr>
            <w:tcW w:w="1128"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0</w:t>
            </w:r>
          </w:p>
        </w:tc>
      </w:tr>
      <w:tr w:rsidR="006840AF" w:rsidRPr="001B5BD0" w:rsidTr="006840AF">
        <w:tc>
          <w:tcPr>
            <w:tcW w:w="2405" w:type="dxa"/>
            <w:shd w:val="clear" w:color="auto" w:fill="auto"/>
          </w:tcPr>
          <w:p w:rsidR="006840AF" w:rsidRPr="001B5BD0" w:rsidRDefault="006840AF" w:rsidP="006840AF">
            <w:pPr>
              <w:spacing w:after="0" w:line="240" w:lineRule="auto"/>
              <w:rPr>
                <w:rFonts w:ascii="Times New Roman" w:hAnsi="Times New Roman"/>
                <w:b/>
                <w:sz w:val="28"/>
                <w:szCs w:val="28"/>
              </w:rPr>
            </w:pPr>
            <w:r w:rsidRPr="001B5BD0">
              <w:rPr>
                <w:rFonts w:ascii="Times New Roman" w:hAnsi="Times New Roman"/>
                <w:b/>
                <w:sz w:val="28"/>
                <w:szCs w:val="28"/>
              </w:rPr>
              <w:t>Безвозмездные поступления</w:t>
            </w:r>
          </w:p>
        </w:tc>
        <w:tc>
          <w:tcPr>
            <w:tcW w:w="1276" w:type="dxa"/>
            <w:shd w:val="clear" w:color="auto" w:fill="auto"/>
          </w:tcPr>
          <w:p w:rsidR="006840AF" w:rsidRPr="001B5BD0" w:rsidRDefault="006840AF" w:rsidP="006840AF">
            <w:pPr>
              <w:spacing w:after="0" w:line="240" w:lineRule="auto"/>
              <w:rPr>
                <w:rFonts w:ascii="Times New Roman" w:hAnsi="Times New Roman"/>
                <w:b/>
                <w:sz w:val="28"/>
                <w:szCs w:val="28"/>
              </w:rPr>
            </w:pPr>
            <w:r w:rsidRPr="001B5BD0">
              <w:rPr>
                <w:rFonts w:ascii="Times New Roman" w:hAnsi="Times New Roman"/>
                <w:b/>
                <w:sz w:val="28"/>
                <w:szCs w:val="28"/>
              </w:rPr>
              <w:t>10094,2</w:t>
            </w:r>
          </w:p>
        </w:tc>
        <w:tc>
          <w:tcPr>
            <w:tcW w:w="992" w:type="dxa"/>
            <w:shd w:val="clear" w:color="auto" w:fill="auto"/>
          </w:tcPr>
          <w:p w:rsidR="006840AF" w:rsidRPr="001B5BD0" w:rsidRDefault="006840AF" w:rsidP="006840AF">
            <w:pPr>
              <w:spacing w:after="0" w:line="240" w:lineRule="auto"/>
              <w:rPr>
                <w:rFonts w:ascii="Times New Roman" w:hAnsi="Times New Roman"/>
                <w:b/>
                <w:sz w:val="28"/>
                <w:szCs w:val="28"/>
              </w:rPr>
            </w:pPr>
            <w:r w:rsidRPr="001B5BD0">
              <w:rPr>
                <w:rFonts w:ascii="Times New Roman" w:hAnsi="Times New Roman"/>
                <w:b/>
                <w:sz w:val="28"/>
                <w:szCs w:val="28"/>
              </w:rPr>
              <w:t>22,6</w:t>
            </w:r>
          </w:p>
        </w:tc>
        <w:tc>
          <w:tcPr>
            <w:tcW w:w="1276" w:type="dxa"/>
            <w:shd w:val="clear" w:color="auto" w:fill="auto"/>
          </w:tcPr>
          <w:p w:rsidR="006840AF" w:rsidRPr="001B5BD0" w:rsidRDefault="006840AF" w:rsidP="006840AF">
            <w:pPr>
              <w:spacing w:after="0" w:line="240" w:lineRule="auto"/>
              <w:rPr>
                <w:rFonts w:ascii="Times New Roman" w:hAnsi="Times New Roman"/>
                <w:b/>
                <w:sz w:val="28"/>
                <w:szCs w:val="28"/>
              </w:rPr>
            </w:pPr>
            <w:r w:rsidRPr="001B5BD0">
              <w:rPr>
                <w:rFonts w:ascii="Times New Roman" w:hAnsi="Times New Roman"/>
                <w:b/>
                <w:sz w:val="28"/>
                <w:szCs w:val="28"/>
              </w:rPr>
              <w:t>6513,7</w:t>
            </w:r>
          </w:p>
        </w:tc>
        <w:tc>
          <w:tcPr>
            <w:tcW w:w="992" w:type="dxa"/>
            <w:shd w:val="clear" w:color="auto" w:fill="auto"/>
          </w:tcPr>
          <w:p w:rsidR="006840AF" w:rsidRPr="001B5BD0" w:rsidRDefault="006840AF" w:rsidP="006840AF">
            <w:pPr>
              <w:spacing w:after="0" w:line="240" w:lineRule="auto"/>
              <w:rPr>
                <w:rFonts w:ascii="Times New Roman" w:hAnsi="Times New Roman"/>
                <w:b/>
                <w:sz w:val="28"/>
                <w:szCs w:val="28"/>
              </w:rPr>
            </w:pPr>
            <w:r w:rsidRPr="001B5BD0">
              <w:rPr>
                <w:rFonts w:ascii="Times New Roman" w:hAnsi="Times New Roman"/>
                <w:b/>
                <w:sz w:val="28"/>
                <w:szCs w:val="28"/>
              </w:rPr>
              <w:t>14,2</w:t>
            </w:r>
          </w:p>
        </w:tc>
        <w:tc>
          <w:tcPr>
            <w:tcW w:w="1276" w:type="dxa"/>
            <w:shd w:val="clear" w:color="auto" w:fill="auto"/>
          </w:tcPr>
          <w:p w:rsidR="006840AF" w:rsidRPr="001B5BD0" w:rsidRDefault="006840AF" w:rsidP="006840AF">
            <w:pPr>
              <w:spacing w:after="0" w:line="240" w:lineRule="auto"/>
              <w:rPr>
                <w:rFonts w:ascii="Times New Roman" w:hAnsi="Times New Roman"/>
                <w:b/>
                <w:sz w:val="28"/>
                <w:szCs w:val="28"/>
              </w:rPr>
            </w:pPr>
            <w:r w:rsidRPr="001B5BD0">
              <w:rPr>
                <w:rFonts w:ascii="Times New Roman" w:hAnsi="Times New Roman"/>
                <w:b/>
                <w:sz w:val="28"/>
                <w:szCs w:val="28"/>
              </w:rPr>
              <w:t>-3580,5</w:t>
            </w:r>
          </w:p>
        </w:tc>
        <w:tc>
          <w:tcPr>
            <w:tcW w:w="1128" w:type="dxa"/>
            <w:shd w:val="clear" w:color="auto" w:fill="auto"/>
          </w:tcPr>
          <w:p w:rsidR="006840AF" w:rsidRPr="001B5BD0" w:rsidRDefault="006840AF" w:rsidP="006840AF">
            <w:pPr>
              <w:spacing w:after="0" w:line="240" w:lineRule="auto"/>
              <w:rPr>
                <w:rFonts w:ascii="Times New Roman" w:hAnsi="Times New Roman"/>
                <w:b/>
                <w:sz w:val="28"/>
                <w:szCs w:val="28"/>
              </w:rPr>
            </w:pPr>
            <w:r w:rsidRPr="001B5BD0">
              <w:rPr>
                <w:rFonts w:ascii="Times New Roman" w:hAnsi="Times New Roman"/>
                <w:b/>
                <w:sz w:val="28"/>
                <w:szCs w:val="28"/>
              </w:rPr>
              <w:t>64,5</w:t>
            </w:r>
          </w:p>
        </w:tc>
      </w:tr>
      <w:tr w:rsidR="006840AF" w:rsidRPr="001B5BD0" w:rsidTr="006840AF">
        <w:tc>
          <w:tcPr>
            <w:tcW w:w="2405" w:type="dxa"/>
            <w:shd w:val="clear" w:color="auto" w:fill="auto"/>
          </w:tcPr>
          <w:p w:rsidR="006840AF" w:rsidRPr="001B5BD0" w:rsidRDefault="006840AF" w:rsidP="006840AF">
            <w:pPr>
              <w:spacing w:after="0" w:line="240" w:lineRule="auto"/>
              <w:rPr>
                <w:rFonts w:ascii="Times New Roman" w:hAnsi="Times New Roman"/>
                <w:b/>
                <w:sz w:val="28"/>
                <w:szCs w:val="28"/>
              </w:rPr>
            </w:pPr>
            <w:r w:rsidRPr="001B5BD0">
              <w:rPr>
                <w:rFonts w:ascii="Times New Roman" w:hAnsi="Times New Roman"/>
                <w:b/>
                <w:sz w:val="28"/>
                <w:szCs w:val="28"/>
              </w:rPr>
              <w:t>Безвозмездные поступления от других бюджетов бюджетной системы РФ</w:t>
            </w:r>
          </w:p>
        </w:tc>
        <w:tc>
          <w:tcPr>
            <w:tcW w:w="1276" w:type="dxa"/>
            <w:shd w:val="clear" w:color="auto" w:fill="auto"/>
          </w:tcPr>
          <w:p w:rsidR="006840AF" w:rsidRPr="001B5BD0" w:rsidRDefault="006840AF" w:rsidP="006840AF">
            <w:pPr>
              <w:spacing w:after="0" w:line="240" w:lineRule="auto"/>
              <w:rPr>
                <w:rFonts w:ascii="Times New Roman" w:hAnsi="Times New Roman"/>
                <w:b/>
                <w:sz w:val="28"/>
                <w:szCs w:val="28"/>
              </w:rPr>
            </w:pPr>
          </w:p>
          <w:p w:rsidR="006840AF" w:rsidRPr="001B5BD0" w:rsidRDefault="006840AF" w:rsidP="006840AF">
            <w:pPr>
              <w:spacing w:after="0" w:line="240" w:lineRule="auto"/>
              <w:rPr>
                <w:rFonts w:ascii="Times New Roman" w:hAnsi="Times New Roman"/>
                <w:b/>
                <w:sz w:val="28"/>
                <w:szCs w:val="28"/>
              </w:rPr>
            </w:pPr>
            <w:r w:rsidRPr="001B5BD0">
              <w:rPr>
                <w:rFonts w:ascii="Times New Roman" w:hAnsi="Times New Roman"/>
                <w:b/>
                <w:sz w:val="28"/>
                <w:szCs w:val="28"/>
              </w:rPr>
              <w:t>10094,2</w:t>
            </w:r>
          </w:p>
        </w:tc>
        <w:tc>
          <w:tcPr>
            <w:tcW w:w="992" w:type="dxa"/>
            <w:shd w:val="clear" w:color="auto" w:fill="auto"/>
          </w:tcPr>
          <w:p w:rsidR="006840AF" w:rsidRPr="001B5BD0" w:rsidRDefault="006840AF" w:rsidP="006840AF">
            <w:pPr>
              <w:spacing w:after="0" w:line="240" w:lineRule="auto"/>
              <w:rPr>
                <w:rFonts w:ascii="Times New Roman" w:hAnsi="Times New Roman"/>
                <w:b/>
                <w:sz w:val="28"/>
                <w:szCs w:val="28"/>
              </w:rPr>
            </w:pPr>
          </w:p>
          <w:p w:rsidR="006840AF" w:rsidRPr="001B5BD0" w:rsidRDefault="006840AF" w:rsidP="006840AF">
            <w:pPr>
              <w:spacing w:after="0" w:line="240" w:lineRule="auto"/>
              <w:rPr>
                <w:rFonts w:ascii="Times New Roman" w:hAnsi="Times New Roman"/>
                <w:b/>
                <w:sz w:val="28"/>
                <w:szCs w:val="28"/>
              </w:rPr>
            </w:pPr>
            <w:r w:rsidRPr="001B5BD0">
              <w:rPr>
                <w:rFonts w:ascii="Times New Roman" w:hAnsi="Times New Roman"/>
                <w:b/>
                <w:sz w:val="28"/>
                <w:szCs w:val="28"/>
              </w:rPr>
              <w:t>22,6</w:t>
            </w:r>
          </w:p>
        </w:tc>
        <w:tc>
          <w:tcPr>
            <w:tcW w:w="1276" w:type="dxa"/>
            <w:shd w:val="clear" w:color="auto" w:fill="auto"/>
          </w:tcPr>
          <w:p w:rsidR="006840AF" w:rsidRPr="001B5BD0" w:rsidRDefault="006840AF" w:rsidP="006840AF">
            <w:pPr>
              <w:spacing w:after="0" w:line="240" w:lineRule="auto"/>
              <w:rPr>
                <w:rFonts w:ascii="Times New Roman" w:hAnsi="Times New Roman"/>
                <w:b/>
                <w:sz w:val="28"/>
                <w:szCs w:val="28"/>
              </w:rPr>
            </w:pPr>
          </w:p>
          <w:p w:rsidR="006840AF" w:rsidRPr="001B5BD0" w:rsidRDefault="006840AF" w:rsidP="006840AF">
            <w:pPr>
              <w:spacing w:after="0" w:line="240" w:lineRule="auto"/>
              <w:rPr>
                <w:rFonts w:ascii="Times New Roman" w:hAnsi="Times New Roman"/>
                <w:b/>
                <w:sz w:val="28"/>
                <w:szCs w:val="28"/>
              </w:rPr>
            </w:pPr>
            <w:r w:rsidRPr="001B5BD0">
              <w:rPr>
                <w:rFonts w:ascii="Times New Roman" w:hAnsi="Times New Roman"/>
                <w:b/>
                <w:sz w:val="28"/>
                <w:szCs w:val="28"/>
              </w:rPr>
              <w:t>6478,6</w:t>
            </w:r>
          </w:p>
        </w:tc>
        <w:tc>
          <w:tcPr>
            <w:tcW w:w="992" w:type="dxa"/>
            <w:shd w:val="clear" w:color="auto" w:fill="auto"/>
          </w:tcPr>
          <w:p w:rsidR="006840AF" w:rsidRPr="001B5BD0" w:rsidRDefault="006840AF" w:rsidP="006840AF">
            <w:pPr>
              <w:spacing w:after="0" w:line="240" w:lineRule="auto"/>
              <w:rPr>
                <w:rFonts w:ascii="Times New Roman" w:hAnsi="Times New Roman"/>
                <w:b/>
                <w:sz w:val="28"/>
                <w:szCs w:val="28"/>
              </w:rPr>
            </w:pPr>
          </w:p>
          <w:p w:rsidR="006840AF" w:rsidRPr="001B5BD0" w:rsidRDefault="006840AF" w:rsidP="006840AF">
            <w:pPr>
              <w:spacing w:after="0" w:line="240" w:lineRule="auto"/>
              <w:rPr>
                <w:rFonts w:ascii="Times New Roman" w:hAnsi="Times New Roman"/>
                <w:b/>
                <w:sz w:val="28"/>
                <w:szCs w:val="28"/>
              </w:rPr>
            </w:pPr>
            <w:r w:rsidRPr="001B5BD0">
              <w:rPr>
                <w:rFonts w:ascii="Times New Roman" w:hAnsi="Times New Roman"/>
                <w:b/>
                <w:sz w:val="28"/>
                <w:szCs w:val="28"/>
              </w:rPr>
              <w:t>14,2</w:t>
            </w:r>
          </w:p>
        </w:tc>
        <w:tc>
          <w:tcPr>
            <w:tcW w:w="1276" w:type="dxa"/>
            <w:shd w:val="clear" w:color="auto" w:fill="auto"/>
          </w:tcPr>
          <w:p w:rsidR="006840AF" w:rsidRPr="001B5BD0" w:rsidRDefault="006840AF" w:rsidP="006840AF">
            <w:pPr>
              <w:spacing w:after="0" w:line="240" w:lineRule="auto"/>
              <w:rPr>
                <w:rFonts w:ascii="Times New Roman" w:hAnsi="Times New Roman"/>
                <w:b/>
                <w:sz w:val="28"/>
                <w:szCs w:val="28"/>
              </w:rPr>
            </w:pPr>
          </w:p>
          <w:p w:rsidR="006840AF" w:rsidRPr="001B5BD0" w:rsidRDefault="006840AF" w:rsidP="006840AF">
            <w:pPr>
              <w:spacing w:after="0" w:line="240" w:lineRule="auto"/>
              <w:rPr>
                <w:rFonts w:ascii="Times New Roman" w:hAnsi="Times New Roman"/>
                <w:b/>
                <w:sz w:val="28"/>
                <w:szCs w:val="28"/>
              </w:rPr>
            </w:pPr>
            <w:r w:rsidRPr="001B5BD0">
              <w:rPr>
                <w:rFonts w:ascii="Times New Roman" w:hAnsi="Times New Roman"/>
                <w:b/>
                <w:sz w:val="28"/>
                <w:szCs w:val="28"/>
              </w:rPr>
              <w:t>-3615,6</w:t>
            </w:r>
          </w:p>
        </w:tc>
        <w:tc>
          <w:tcPr>
            <w:tcW w:w="1128" w:type="dxa"/>
            <w:shd w:val="clear" w:color="auto" w:fill="auto"/>
          </w:tcPr>
          <w:p w:rsidR="006840AF" w:rsidRPr="001B5BD0" w:rsidRDefault="006840AF" w:rsidP="006840AF">
            <w:pPr>
              <w:spacing w:after="0" w:line="240" w:lineRule="auto"/>
              <w:rPr>
                <w:rFonts w:ascii="Times New Roman" w:hAnsi="Times New Roman"/>
                <w:b/>
                <w:sz w:val="28"/>
                <w:szCs w:val="28"/>
              </w:rPr>
            </w:pPr>
          </w:p>
          <w:p w:rsidR="006840AF" w:rsidRPr="001B5BD0" w:rsidRDefault="006840AF" w:rsidP="006840AF">
            <w:pPr>
              <w:spacing w:after="0" w:line="240" w:lineRule="auto"/>
              <w:rPr>
                <w:rFonts w:ascii="Times New Roman" w:hAnsi="Times New Roman"/>
                <w:b/>
                <w:sz w:val="28"/>
                <w:szCs w:val="28"/>
              </w:rPr>
            </w:pPr>
            <w:r w:rsidRPr="001B5BD0">
              <w:rPr>
                <w:rFonts w:ascii="Times New Roman" w:hAnsi="Times New Roman"/>
                <w:b/>
                <w:sz w:val="28"/>
                <w:szCs w:val="28"/>
              </w:rPr>
              <w:t>64,2</w:t>
            </w:r>
          </w:p>
        </w:tc>
      </w:tr>
      <w:tr w:rsidR="006840AF" w:rsidRPr="001B5BD0" w:rsidTr="006840AF">
        <w:tc>
          <w:tcPr>
            <w:tcW w:w="2405"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 xml:space="preserve">Дотация бюджетам сельским </w:t>
            </w:r>
            <w:r w:rsidRPr="001B5BD0">
              <w:rPr>
                <w:rFonts w:ascii="Times New Roman" w:hAnsi="Times New Roman"/>
                <w:sz w:val="28"/>
                <w:szCs w:val="28"/>
              </w:rPr>
              <w:lastRenderedPageBreak/>
              <w:t>поселениям на выравнивание уровня бюджетной обеспеченности</w:t>
            </w:r>
          </w:p>
        </w:tc>
        <w:tc>
          <w:tcPr>
            <w:tcW w:w="1276" w:type="dxa"/>
            <w:shd w:val="clear" w:color="auto" w:fill="auto"/>
          </w:tcPr>
          <w:p w:rsidR="006840AF" w:rsidRPr="001B5BD0" w:rsidRDefault="006840AF" w:rsidP="006840AF">
            <w:pPr>
              <w:spacing w:after="0" w:line="240" w:lineRule="auto"/>
              <w:rPr>
                <w:rFonts w:ascii="Times New Roman" w:hAnsi="Times New Roman"/>
                <w:sz w:val="28"/>
                <w:szCs w:val="28"/>
              </w:rPr>
            </w:pPr>
          </w:p>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442,0</w:t>
            </w:r>
          </w:p>
        </w:tc>
        <w:tc>
          <w:tcPr>
            <w:tcW w:w="992" w:type="dxa"/>
            <w:shd w:val="clear" w:color="auto" w:fill="auto"/>
          </w:tcPr>
          <w:p w:rsidR="006840AF" w:rsidRPr="001B5BD0" w:rsidRDefault="006840AF" w:rsidP="006840AF">
            <w:pPr>
              <w:spacing w:after="0" w:line="240" w:lineRule="auto"/>
              <w:rPr>
                <w:rFonts w:ascii="Times New Roman" w:hAnsi="Times New Roman"/>
                <w:sz w:val="28"/>
                <w:szCs w:val="28"/>
              </w:rPr>
            </w:pPr>
          </w:p>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1,0</w:t>
            </w:r>
          </w:p>
        </w:tc>
        <w:tc>
          <w:tcPr>
            <w:tcW w:w="1276" w:type="dxa"/>
            <w:shd w:val="clear" w:color="auto" w:fill="auto"/>
          </w:tcPr>
          <w:p w:rsidR="006840AF" w:rsidRPr="001B5BD0" w:rsidRDefault="006840AF" w:rsidP="006840AF">
            <w:pPr>
              <w:spacing w:after="0" w:line="240" w:lineRule="auto"/>
              <w:rPr>
                <w:rFonts w:ascii="Times New Roman" w:hAnsi="Times New Roman"/>
                <w:sz w:val="28"/>
                <w:szCs w:val="28"/>
              </w:rPr>
            </w:pPr>
          </w:p>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460,0</w:t>
            </w:r>
          </w:p>
        </w:tc>
        <w:tc>
          <w:tcPr>
            <w:tcW w:w="992" w:type="dxa"/>
            <w:shd w:val="clear" w:color="auto" w:fill="auto"/>
          </w:tcPr>
          <w:p w:rsidR="006840AF" w:rsidRPr="001B5BD0" w:rsidRDefault="006840AF" w:rsidP="006840AF">
            <w:pPr>
              <w:spacing w:after="0" w:line="240" w:lineRule="auto"/>
              <w:rPr>
                <w:rFonts w:ascii="Times New Roman" w:hAnsi="Times New Roman"/>
                <w:sz w:val="28"/>
                <w:szCs w:val="28"/>
              </w:rPr>
            </w:pPr>
          </w:p>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1,0</w:t>
            </w:r>
          </w:p>
        </w:tc>
        <w:tc>
          <w:tcPr>
            <w:tcW w:w="1276" w:type="dxa"/>
            <w:shd w:val="clear" w:color="auto" w:fill="auto"/>
          </w:tcPr>
          <w:p w:rsidR="006840AF" w:rsidRPr="001B5BD0" w:rsidRDefault="006840AF" w:rsidP="006840AF">
            <w:pPr>
              <w:spacing w:after="0" w:line="240" w:lineRule="auto"/>
              <w:rPr>
                <w:rFonts w:ascii="Times New Roman" w:hAnsi="Times New Roman"/>
                <w:sz w:val="28"/>
                <w:szCs w:val="28"/>
              </w:rPr>
            </w:pPr>
          </w:p>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18,0</w:t>
            </w:r>
          </w:p>
        </w:tc>
        <w:tc>
          <w:tcPr>
            <w:tcW w:w="1128" w:type="dxa"/>
            <w:shd w:val="clear" w:color="auto" w:fill="auto"/>
          </w:tcPr>
          <w:p w:rsidR="006840AF" w:rsidRPr="001B5BD0" w:rsidRDefault="006840AF" w:rsidP="006840AF">
            <w:pPr>
              <w:spacing w:after="0" w:line="240" w:lineRule="auto"/>
              <w:rPr>
                <w:rFonts w:ascii="Times New Roman" w:hAnsi="Times New Roman"/>
                <w:sz w:val="28"/>
                <w:szCs w:val="28"/>
              </w:rPr>
            </w:pPr>
          </w:p>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104,0</w:t>
            </w:r>
          </w:p>
        </w:tc>
      </w:tr>
      <w:tr w:rsidR="006840AF" w:rsidRPr="001B5BD0" w:rsidTr="006840AF">
        <w:tc>
          <w:tcPr>
            <w:tcW w:w="2405"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lastRenderedPageBreak/>
              <w:t>Субсидии бюджетам сельских поселений на софинансирование капитальных вложений в объекты муниципальной собственности</w:t>
            </w:r>
          </w:p>
        </w:tc>
        <w:tc>
          <w:tcPr>
            <w:tcW w:w="1276" w:type="dxa"/>
            <w:shd w:val="clear" w:color="auto" w:fill="auto"/>
          </w:tcPr>
          <w:p w:rsidR="006840AF" w:rsidRPr="001B5BD0" w:rsidRDefault="006840AF" w:rsidP="006840AF">
            <w:pPr>
              <w:spacing w:after="0" w:line="240" w:lineRule="auto"/>
              <w:rPr>
                <w:rFonts w:ascii="Times New Roman" w:hAnsi="Times New Roman"/>
                <w:sz w:val="28"/>
                <w:szCs w:val="28"/>
              </w:rPr>
            </w:pPr>
          </w:p>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0</w:t>
            </w:r>
          </w:p>
        </w:tc>
        <w:tc>
          <w:tcPr>
            <w:tcW w:w="992" w:type="dxa"/>
            <w:shd w:val="clear" w:color="auto" w:fill="auto"/>
          </w:tcPr>
          <w:p w:rsidR="006840AF" w:rsidRPr="001B5BD0" w:rsidRDefault="006840AF" w:rsidP="006840AF">
            <w:pPr>
              <w:spacing w:after="0" w:line="240" w:lineRule="auto"/>
              <w:rPr>
                <w:rFonts w:ascii="Times New Roman" w:hAnsi="Times New Roman"/>
                <w:sz w:val="28"/>
                <w:szCs w:val="28"/>
              </w:rPr>
            </w:pPr>
          </w:p>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0</w:t>
            </w:r>
          </w:p>
        </w:tc>
        <w:tc>
          <w:tcPr>
            <w:tcW w:w="1276" w:type="dxa"/>
            <w:shd w:val="clear" w:color="auto" w:fill="auto"/>
          </w:tcPr>
          <w:p w:rsidR="006840AF" w:rsidRPr="001B5BD0" w:rsidRDefault="006840AF" w:rsidP="006840AF">
            <w:pPr>
              <w:spacing w:after="0" w:line="240" w:lineRule="auto"/>
              <w:rPr>
                <w:rFonts w:ascii="Times New Roman" w:hAnsi="Times New Roman"/>
                <w:sz w:val="28"/>
                <w:szCs w:val="28"/>
              </w:rPr>
            </w:pPr>
          </w:p>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0</w:t>
            </w:r>
          </w:p>
        </w:tc>
        <w:tc>
          <w:tcPr>
            <w:tcW w:w="992" w:type="dxa"/>
            <w:shd w:val="clear" w:color="auto" w:fill="auto"/>
          </w:tcPr>
          <w:p w:rsidR="006840AF" w:rsidRPr="001B5BD0" w:rsidRDefault="006840AF" w:rsidP="006840AF">
            <w:pPr>
              <w:spacing w:after="0" w:line="240" w:lineRule="auto"/>
              <w:rPr>
                <w:rFonts w:ascii="Times New Roman" w:hAnsi="Times New Roman"/>
                <w:sz w:val="28"/>
                <w:szCs w:val="28"/>
              </w:rPr>
            </w:pPr>
          </w:p>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0</w:t>
            </w:r>
          </w:p>
        </w:tc>
        <w:tc>
          <w:tcPr>
            <w:tcW w:w="1276" w:type="dxa"/>
            <w:shd w:val="clear" w:color="auto" w:fill="auto"/>
          </w:tcPr>
          <w:p w:rsidR="006840AF" w:rsidRPr="001B5BD0" w:rsidRDefault="006840AF" w:rsidP="006840AF">
            <w:pPr>
              <w:spacing w:after="0" w:line="240" w:lineRule="auto"/>
              <w:rPr>
                <w:rFonts w:ascii="Times New Roman" w:hAnsi="Times New Roman"/>
                <w:sz w:val="28"/>
                <w:szCs w:val="28"/>
              </w:rPr>
            </w:pPr>
          </w:p>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0</w:t>
            </w:r>
          </w:p>
        </w:tc>
        <w:tc>
          <w:tcPr>
            <w:tcW w:w="1128" w:type="dxa"/>
            <w:shd w:val="clear" w:color="auto" w:fill="auto"/>
          </w:tcPr>
          <w:p w:rsidR="006840AF" w:rsidRPr="001B5BD0" w:rsidRDefault="006840AF" w:rsidP="006840AF">
            <w:pPr>
              <w:spacing w:after="0" w:line="240" w:lineRule="auto"/>
              <w:rPr>
                <w:rFonts w:ascii="Times New Roman" w:hAnsi="Times New Roman"/>
                <w:sz w:val="28"/>
                <w:szCs w:val="28"/>
              </w:rPr>
            </w:pPr>
          </w:p>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0</w:t>
            </w:r>
          </w:p>
        </w:tc>
      </w:tr>
      <w:tr w:rsidR="006840AF" w:rsidRPr="001B5BD0" w:rsidTr="006840AF">
        <w:tc>
          <w:tcPr>
            <w:tcW w:w="2405"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Прочие субсидии, зачисляемые в бюджеты поселений</w:t>
            </w:r>
          </w:p>
        </w:tc>
        <w:tc>
          <w:tcPr>
            <w:tcW w:w="1276" w:type="dxa"/>
            <w:shd w:val="clear" w:color="auto" w:fill="auto"/>
          </w:tcPr>
          <w:p w:rsidR="006840AF" w:rsidRPr="001B5BD0" w:rsidRDefault="006840AF" w:rsidP="006840AF">
            <w:pPr>
              <w:spacing w:after="0" w:line="240" w:lineRule="auto"/>
              <w:rPr>
                <w:rFonts w:ascii="Times New Roman" w:hAnsi="Times New Roman"/>
                <w:sz w:val="28"/>
                <w:szCs w:val="28"/>
              </w:rPr>
            </w:pPr>
          </w:p>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2194,1</w:t>
            </w:r>
          </w:p>
        </w:tc>
        <w:tc>
          <w:tcPr>
            <w:tcW w:w="992" w:type="dxa"/>
            <w:shd w:val="clear" w:color="auto" w:fill="auto"/>
          </w:tcPr>
          <w:p w:rsidR="006840AF" w:rsidRPr="001B5BD0" w:rsidRDefault="006840AF" w:rsidP="006840AF">
            <w:pPr>
              <w:spacing w:after="0" w:line="240" w:lineRule="auto"/>
              <w:rPr>
                <w:rFonts w:ascii="Times New Roman" w:hAnsi="Times New Roman"/>
                <w:sz w:val="28"/>
                <w:szCs w:val="28"/>
              </w:rPr>
            </w:pPr>
          </w:p>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4,9</w:t>
            </w:r>
          </w:p>
        </w:tc>
        <w:tc>
          <w:tcPr>
            <w:tcW w:w="1276" w:type="dxa"/>
            <w:shd w:val="clear" w:color="auto" w:fill="auto"/>
          </w:tcPr>
          <w:p w:rsidR="006840AF" w:rsidRPr="001B5BD0" w:rsidRDefault="006840AF" w:rsidP="006840AF">
            <w:pPr>
              <w:spacing w:after="0" w:line="240" w:lineRule="auto"/>
              <w:rPr>
                <w:rFonts w:ascii="Times New Roman" w:hAnsi="Times New Roman"/>
                <w:sz w:val="28"/>
                <w:szCs w:val="28"/>
              </w:rPr>
            </w:pPr>
          </w:p>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0</w:t>
            </w:r>
          </w:p>
        </w:tc>
        <w:tc>
          <w:tcPr>
            <w:tcW w:w="992" w:type="dxa"/>
            <w:shd w:val="clear" w:color="auto" w:fill="auto"/>
          </w:tcPr>
          <w:p w:rsidR="006840AF" w:rsidRPr="001B5BD0" w:rsidRDefault="006840AF" w:rsidP="006840AF">
            <w:pPr>
              <w:spacing w:after="0" w:line="240" w:lineRule="auto"/>
              <w:rPr>
                <w:rFonts w:ascii="Times New Roman" w:hAnsi="Times New Roman"/>
                <w:sz w:val="28"/>
                <w:szCs w:val="28"/>
              </w:rPr>
            </w:pPr>
          </w:p>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0</w:t>
            </w:r>
          </w:p>
        </w:tc>
        <w:tc>
          <w:tcPr>
            <w:tcW w:w="1276" w:type="dxa"/>
            <w:shd w:val="clear" w:color="auto" w:fill="auto"/>
          </w:tcPr>
          <w:p w:rsidR="006840AF" w:rsidRPr="001B5BD0" w:rsidRDefault="006840AF" w:rsidP="006840AF">
            <w:pPr>
              <w:spacing w:after="0" w:line="240" w:lineRule="auto"/>
              <w:rPr>
                <w:rFonts w:ascii="Times New Roman" w:hAnsi="Times New Roman"/>
                <w:sz w:val="28"/>
                <w:szCs w:val="28"/>
              </w:rPr>
            </w:pPr>
          </w:p>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-2194,1</w:t>
            </w:r>
          </w:p>
        </w:tc>
        <w:tc>
          <w:tcPr>
            <w:tcW w:w="1128" w:type="dxa"/>
            <w:shd w:val="clear" w:color="auto" w:fill="auto"/>
          </w:tcPr>
          <w:p w:rsidR="006840AF" w:rsidRPr="001B5BD0" w:rsidRDefault="006840AF" w:rsidP="006840AF">
            <w:pPr>
              <w:spacing w:after="0" w:line="240" w:lineRule="auto"/>
              <w:rPr>
                <w:rFonts w:ascii="Times New Roman" w:hAnsi="Times New Roman"/>
                <w:sz w:val="28"/>
                <w:szCs w:val="28"/>
              </w:rPr>
            </w:pPr>
          </w:p>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0</w:t>
            </w:r>
          </w:p>
        </w:tc>
      </w:tr>
      <w:tr w:rsidR="006840AF" w:rsidRPr="001B5BD0" w:rsidTr="006840AF">
        <w:tc>
          <w:tcPr>
            <w:tcW w:w="2405"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Субвенции от других бюджетов бюджетной системы РФ</w:t>
            </w:r>
          </w:p>
        </w:tc>
        <w:tc>
          <w:tcPr>
            <w:tcW w:w="1276"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90,6</w:t>
            </w:r>
          </w:p>
        </w:tc>
        <w:tc>
          <w:tcPr>
            <w:tcW w:w="992"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0,2</w:t>
            </w:r>
          </w:p>
        </w:tc>
        <w:tc>
          <w:tcPr>
            <w:tcW w:w="1276"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99,0</w:t>
            </w:r>
          </w:p>
        </w:tc>
        <w:tc>
          <w:tcPr>
            <w:tcW w:w="992"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0,2</w:t>
            </w:r>
          </w:p>
        </w:tc>
        <w:tc>
          <w:tcPr>
            <w:tcW w:w="1276"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8,4</w:t>
            </w:r>
          </w:p>
        </w:tc>
        <w:tc>
          <w:tcPr>
            <w:tcW w:w="1128"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109,2</w:t>
            </w:r>
          </w:p>
        </w:tc>
      </w:tr>
      <w:tr w:rsidR="006840AF" w:rsidRPr="001B5BD0" w:rsidTr="006840AF">
        <w:tc>
          <w:tcPr>
            <w:tcW w:w="2405"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Иные межбюджетные трансферты</w:t>
            </w:r>
          </w:p>
        </w:tc>
        <w:tc>
          <w:tcPr>
            <w:tcW w:w="1276"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7367,5</w:t>
            </w:r>
          </w:p>
        </w:tc>
        <w:tc>
          <w:tcPr>
            <w:tcW w:w="992"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16,5</w:t>
            </w:r>
          </w:p>
        </w:tc>
        <w:tc>
          <w:tcPr>
            <w:tcW w:w="1276"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5919,6</w:t>
            </w:r>
          </w:p>
        </w:tc>
        <w:tc>
          <w:tcPr>
            <w:tcW w:w="992"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12,9</w:t>
            </w:r>
          </w:p>
        </w:tc>
        <w:tc>
          <w:tcPr>
            <w:tcW w:w="1276"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-1447,9</w:t>
            </w:r>
          </w:p>
        </w:tc>
        <w:tc>
          <w:tcPr>
            <w:tcW w:w="1128"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80,3</w:t>
            </w:r>
          </w:p>
        </w:tc>
      </w:tr>
      <w:tr w:rsidR="006840AF" w:rsidRPr="001B5BD0" w:rsidTr="006840AF">
        <w:tc>
          <w:tcPr>
            <w:tcW w:w="2405"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Возврат остатков субсидий, субвенций и иных межбюджетных трансфертов, имеющих целевое назначение прошлых лет</w:t>
            </w:r>
          </w:p>
        </w:tc>
        <w:tc>
          <w:tcPr>
            <w:tcW w:w="1276"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0</w:t>
            </w:r>
          </w:p>
        </w:tc>
        <w:tc>
          <w:tcPr>
            <w:tcW w:w="992"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0</w:t>
            </w:r>
          </w:p>
        </w:tc>
        <w:tc>
          <w:tcPr>
            <w:tcW w:w="1276"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0</w:t>
            </w:r>
          </w:p>
        </w:tc>
        <w:tc>
          <w:tcPr>
            <w:tcW w:w="992"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0</w:t>
            </w:r>
          </w:p>
        </w:tc>
        <w:tc>
          <w:tcPr>
            <w:tcW w:w="1276"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0</w:t>
            </w:r>
          </w:p>
        </w:tc>
        <w:tc>
          <w:tcPr>
            <w:tcW w:w="1128"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0</w:t>
            </w:r>
          </w:p>
        </w:tc>
      </w:tr>
      <w:tr w:rsidR="006840AF" w:rsidRPr="001B5BD0" w:rsidTr="006840AF">
        <w:tc>
          <w:tcPr>
            <w:tcW w:w="2405"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Прочие безвозмездные поступления</w:t>
            </w:r>
          </w:p>
        </w:tc>
        <w:tc>
          <w:tcPr>
            <w:tcW w:w="1276"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0</w:t>
            </w:r>
          </w:p>
        </w:tc>
        <w:tc>
          <w:tcPr>
            <w:tcW w:w="992"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0</w:t>
            </w:r>
          </w:p>
        </w:tc>
        <w:tc>
          <w:tcPr>
            <w:tcW w:w="1276"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35,1</w:t>
            </w:r>
          </w:p>
        </w:tc>
        <w:tc>
          <w:tcPr>
            <w:tcW w:w="992"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0,1</w:t>
            </w:r>
          </w:p>
        </w:tc>
        <w:tc>
          <w:tcPr>
            <w:tcW w:w="1276"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35,1</w:t>
            </w:r>
          </w:p>
        </w:tc>
        <w:tc>
          <w:tcPr>
            <w:tcW w:w="1128" w:type="dxa"/>
            <w:shd w:val="clear" w:color="auto" w:fill="auto"/>
          </w:tcPr>
          <w:p w:rsidR="006840AF" w:rsidRPr="001B5BD0" w:rsidRDefault="006840AF" w:rsidP="006840AF">
            <w:pPr>
              <w:spacing w:after="0" w:line="240" w:lineRule="auto"/>
              <w:rPr>
                <w:rFonts w:ascii="Times New Roman" w:hAnsi="Times New Roman"/>
                <w:sz w:val="28"/>
                <w:szCs w:val="28"/>
              </w:rPr>
            </w:pPr>
            <w:r w:rsidRPr="001B5BD0">
              <w:rPr>
                <w:rFonts w:ascii="Times New Roman" w:hAnsi="Times New Roman"/>
                <w:sz w:val="28"/>
                <w:szCs w:val="28"/>
              </w:rPr>
              <w:t>0</w:t>
            </w:r>
          </w:p>
        </w:tc>
      </w:tr>
      <w:tr w:rsidR="006840AF" w:rsidRPr="001B5BD0" w:rsidTr="006840AF">
        <w:trPr>
          <w:trHeight w:val="50"/>
        </w:trPr>
        <w:tc>
          <w:tcPr>
            <w:tcW w:w="2405" w:type="dxa"/>
            <w:shd w:val="clear" w:color="auto" w:fill="auto"/>
          </w:tcPr>
          <w:p w:rsidR="006840AF" w:rsidRPr="002229E6" w:rsidRDefault="006840AF" w:rsidP="006840AF">
            <w:pPr>
              <w:spacing w:after="0" w:line="240" w:lineRule="auto"/>
              <w:rPr>
                <w:rFonts w:ascii="Times New Roman" w:hAnsi="Times New Roman"/>
                <w:b/>
                <w:sz w:val="28"/>
                <w:szCs w:val="28"/>
                <w:highlight w:val="yellow"/>
              </w:rPr>
            </w:pPr>
          </w:p>
          <w:p w:rsidR="006840AF" w:rsidRPr="002229E6" w:rsidRDefault="006840AF" w:rsidP="006840AF">
            <w:pPr>
              <w:spacing w:after="0" w:line="240" w:lineRule="auto"/>
              <w:rPr>
                <w:rFonts w:ascii="Times New Roman" w:hAnsi="Times New Roman"/>
                <w:b/>
                <w:sz w:val="28"/>
                <w:szCs w:val="28"/>
                <w:highlight w:val="yellow"/>
              </w:rPr>
            </w:pPr>
            <w:r w:rsidRPr="002229E6">
              <w:rPr>
                <w:rFonts w:ascii="Times New Roman" w:hAnsi="Times New Roman"/>
                <w:b/>
                <w:sz w:val="28"/>
                <w:szCs w:val="28"/>
                <w:highlight w:val="yellow"/>
              </w:rPr>
              <w:t>ВСЕГО ДОХОДОВ</w:t>
            </w:r>
          </w:p>
          <w:p w:rsidR="006840AF" w:rsidRPr="002229E6" w:rsidRDefault="006840AF" w:rsidP="006840AF">
            <w:pPr>
              <w:spacing w:after="0" w:line="240" w:lineRule="auto"/>
              <w:rPr>
                <w:rFonts w:ascii="Times New Roman" w:hAnsi="Times New Roman"/>
                <w:b/>
                <w:sz w:val="28"/>
                <w:szCs w:val="28"/>
                <w:highlight w:val="yellow"/>
              </w:rPr>
            </w:pPr>
          </w:p>
        </w:tc>
        <w:tc>
          <w:tcPr>
            <w:tcW w:w="1276" w:type="dxa"/>
            <w:shd w:val="clear" w:color="auto" w:fill="auto"/>
          </w:tcPr>
          <w:p w:rsidR="006840AF" w:rsidRPr="002229E6" w:rsidRDefault="006840AF" w:rsidP="006840AF">
            <w:pPr>
              <w:spacing w:after="0" w:line="240" w:lineRule="auto"/>
              <w:rPr>
                <w:rFonts w:ascii="Times New Roman" w:hAnsi="Times New Roman"/>
                <w:b/>
                <w:sz w:val="28"/>
                <w:szCs w:val="28"/>
                <w:highlight w:val="yellow"/>
              </w:rPr>
            </w:pPr>
          </w:p>
          <w:p w:rsidR="006840AF" w:rsidRPr="002229E6" w:rsidRDefault="006840AF" w:rsidP="006840AF">
            <w:pPr>
              <w:spacing w:after="0" w:line="240" w:lineRule="auto"/>
              <w:rPr>
                <w:rFonts w:ascii="Times New Roman" w:hAnsi="Times New Roman"/>
                <w:b/>
                <w:sz w:val="28"/>
                <w:szCs w:val="28"/>
                <w:highlight w:val="yellow"/>
              </w:rPr>
            </w:pPr>
            <w:r w:rsidRPr="002229E6">
              <w:rPr>
                <w:rFonts w:ascii="Times New Roman" w:hAnsi="Times New Roman"/>
                <w:b/>
                <w:sz w:val="28"/>
                <w:szCs w:val="28"/>
                <w:highlight w:val="yellow"/>
              </w:rPr>
              <w:t>44784,8</w:t>
            </w:r>
          </w:p>
        </w:tc>
        <w:tc>
          <w:tcPr>
            <w:tcW w:w="992" w:type="dxa"/>
            <w:shd w:val="clear" w:color="auto" w:fill="auto"/>
          </w:tcPr>
          <w:p w:rsidR="006840AF" w:rsidRPr="002229E6" w:rsidRDefault="006840AF" w:rsidP="006840AF">
            <w:pPr>
              <w:spacing w:after="0" w:line="240" w:lineRule="auto"/>
              <w:rPr>
                <w:rFonts w:ascii="Times New Roman" w:hAnsi="Times New Roman"/>
                <w:b/>
                <w:sz w:val="28"/>
                <w:szCs w:val="28"/>
                <w:highlight w:val="yellow"/>
              </w:rPr>
            </w:pPr>
          </w:p>
          <w:p w:rsidR="006840AF" w:rsidRPr="002229E6" w:rsidRDefault="006840AF" w:rsidP="006840AF">
            <w:pPr>
              <w:spacing w:after="0" w:line="240" w:lineRule="auto"/>
              <w:rPr>
                <w:rFonts w:ascii="Times New Roman" w:hAnsi="Times New Roman"/>
                <w:b/>
                <w:sz w:val="28"/>
                <w:szCs w:val="28"/>
                <w:highlight w:val="yellow"/>
              </w:rPr>
            </w:pPr>
            <w:r w:rsidRPr="002229E6">
              <w:rPr>
                <w:rFonts w:ascii="Times New Roman" w:hAnsi="Times New Roman"/>
                <w:b/>
                <w:sz w:val="28"/>
                <w:szCs w:val="28"/>
                <w:highlight w:val="yellow"/>
              </w:rPr>
              <w:t>100</w:t>
            </w:r>
          </w:p>
        </w:tc>
        <w:tc>
          <w:tcPr>
            <w:tcW w:w="1276" w:type="dxa"/>
            <w:shd w:val="clear" w:color="auto" w:fill="auto"/>
          </w:tcPr>
          <w:p w:rsidR="006840AF" w:rsidRPr="002229E6" w:rsidRDefault="006840AF" w:rsidP="006840AF">
            <w:pPr>
              <w:spacing w:after="0" w:line="240" w:lineRule="auto"/>
              <w:rPr>
                <w:rFonts w:ascii="Times New Roman" w:hAnsi="Times New Roman"/>
                <w:b/>
                <w:sz w:val="28"/>
                <w:szCs w:val="28"/>
                <w:highlight w:val="yellow"/>
              </w:rPr>
            </w:pPr>
          </w:p>
          <w:p w:rsidR="006840AF" w:rsidRPr="002229E6" w:rsidRDefault="006840AF" w:rsidP="006840AF">
            <w:pPr>
              <w:spacing w:after="0" w:line="240" w:lineRule="auto"/>
              <w:rPr>
                <w:rFonts w:ascii="Times New Roman" w:hAnsi="Times New Roman"/>
                <w:b/>
                <w:sz w:val="28"/>
                <w:szCs w:val="28"/>
                <w:highlight w:val="yellow"/>
              </w:rPr>
            </w:pPr>
            <w:r w:rsidRPr="002229E6">
              <w:rPr>
                <w:rFonts w:ascii="Times New Roman" w:hAnsi="Times New Roman"/>
                <w:b/>
                <w:sz w:val="28"/>
                <w:szCs w:val="28"/>
                <w:highlight w:val="yellow"/>
              </w:rPr>
              <w:t>45723,6</w:t>
            </w:r>
          </w:p>
        </w:tc>
        <w:tc>
          <w:tcPr>
            <w:tcW w:w="992" w:type="dxa"/>
            <w:shd w:val="clear" w:color="auto" w:fill="auto"/>
          </w:tcPr>
          <w:p w:rsidR="006840AF" w:rsidRPr="002229E6" w:rsidRDefault="006840AF" w:rsidP="006840AF">
            <w:pPr>
              <w:spacing w:after="0" w:line="240" w:lineRule="auto"/>
              <w:rPr>
                <w:rFonts w:ascii="Times New Roman" w:hAnsi="Times New Roman"/>
                <w:b/>
                <w:sz w:val="28"/>
                <w:szCs w:val="28"/>
                <w:highlight w:val="yellow"/>
              </w:rPr>
            </w:pPr>
          </w:p>
          <w:p w:rsidR="006840AF" w:rsidRPr="002229E6" w:rsidRDefault="006840AF" w:rsidP="006840AF">
            <w:pPr>
              <w:spacing w:after="0" w:line="240" w:lineRule="auto"/>
              <w:rPr>
                <w:rFonts w:ascii="Times New Roman" w:hAnsi="Times New Roman"/>
                <w:b/>
                <w:sz w:val="28"/>
                <w:szCs w:val="28"/>
                <w:highlight w:val="yellow"/>
              </w:rPr>
            </w:pPr>
            <w:r w:rsidRPr="002229E6">
              <w:rPr>
                <w:rFonts w:ascii="Times New Roman" w:hAnsi="Times New Roman"/>
                <w:b/>
                <w:sz w:val="28"/>
                <w:szCs w:val="28"/>
                <w:highlight w:val="yellow"/>
              </w:rPr>
              <w:t>100</w:t>
            </w:r>
          </w:p>
        </w:tc>
        <w:tc>
          <w:tcPr>
            <w:tcW w:w="1276" w:type="dxa"/>
            <w:shd w:val="clear" w:color="auto" w:fill="auto"/>
          </w:tcPr>
          <w:p w:rsidR="006840AF" w:rsidRPr="002229E6" w:rsidRDefault="006840AF" w:rsidP="006840AF">
            <w:pPr>
              <w:spacing w:after="0" w:line="240" w:lineRule="auto"/>
              <w:rPr>
                <w:rFonts w:ascii="Times New Roman" w:hAnsi="Times New Roman"/>
                <w:b/>
                <w:sz w:val="28"/>
                <w:szCs w:val="28"/>
                <w:highlight w:val="yellow"/>
              </w:rPr>
            </w:pPr>
          </w:p>
          <w:p w:rsidR="006840AF" w:rsidRPr="002229E6" w:rsidRDefault="006840AF" w:rsidP="006840AF">
            <w:pPr>
              <w:spacing w:after="0" w:line="240" w:lineRule="auto"/>
              <w:rPr>
                <w:rFonts w:ascii="Times New Roman" w:hAnsi="Times New Roman"/>
                <w:b/>
                <w:sz w:val="28"/>
                <w:szCs w:val="28"/>
                <w:highlight w:val="yellow"/>
              </w:rPr>
            </w:pPr>
            <w:r w:rsidRPr="002229E6">
              <w:rPr>
                <w:rFonts w:ascii="Times New Roman" w:hAnsi="Times New Roman"/>
                <w:b/>
                <w:sz w:val="28"/>
                <w:szCs w:val="28"/>
                <w:highlight w:val="yellow"/>
              </w:rPr>
              <w:t>938,8</w:t>
            </w:r>
          </w:p>
        </w:tc>
        <w:tc>
          <w:tcPr>
            <w:tcW w:w="1128" w:type="dxa"/>
            <w:shd w:val="clear" w:color="auto" w:fill="auto"/>
          </w:tcPr>
          <w:p w:rsidR="006840AF" w:rsidRPr="002229E6" w:rsidRDefault="006840AF" w:rsidP="006840AF">
            <w:pPr>
              <w:spacing w:after="0" w:line="240" w:lineRule="auto"/>
              <w:rPr>
                <w:rFonts w:ascii="Times New Roman" w:hAnsi="Times New Roman"/>
                <w:b/>
                <w:sz w:val="28"/>
                <w:szCs w:val="28"/>
                <w:highlight w:val="yellow"/>
              </w:rPr>
            </w:pPr>
          </w:p>
          <w:p w:rsidR="006840AF" w:rsidRPr="002229E6" w:rsidRDefault="006840AF" w:rsidP="006840AF">
            <w:pPr>
              <w:spacing w:after="0" w:line="240" w:lineRule="auto"/>
              <w:rPr>
                <w:rFonts w:ascii="Times New Roman" w:hAnsi="Times New Roman"/>
                <w:b/>
                <w:sz w:val="28"/>
                <w:szCs w:val="28"/>
                <w:highlight w:val="yellow"/>
              </w:rPr>
            </w:pPr>
            <w:r w:rsidRPr="002229E6">
              <w:rPr>
                <w:rFonts w:ascii="Times New Roman" w:hAnsi="Times New Roman"/>
                <w:b/>
                <w:sz w:val="28"/>
                <w:szCs w:val="28"/>
                <w:highlight w:val="yellow"/>
              </w:rPr>
              <w:t>102,1</w:t>
            </w:r>
          </w:p>
        </w:tc>
      </w:tr>
    </w:tbl>
    <w:p w:rsidR="006840AF" w:rsidRPr="001B5BD0" w:rsidRDefault="006840AF" w:rsidP="006840AF">
      <w:pPr>
        <w:spacing w:after="160" w:line="259" w:lineRule="auto"/>
        <w:rPr>
          <w:rFonts w:ascii="Times New Roman" w:hAnsi="Times New Roman"/>
          <w:sz w:val="28"/>
          <w:szCs w:val="28"/>
        </w:rPr>
      </w:pPr>
    </w:p>
    <w:p w:rsidR="006840AF" w:rsidRPr="001B5BD0" w:rsidRDefault="006840AF" w:rsidP="000114F5">
      <w:pPr>
        <w:spacing w:after="160" w:line="259" w:lineRule="auto"/>
        <w:jc w:val="both"/>
        <w:rPr>
          <w:rFonts w:ascii="Times New Roman" w:hAnsi="Times New Roman"/>
          <w:sz w:val="28"/>
          <w:szCs w:val="28"/>
        </w:rPr>
      </w:pPr>
      <w:r w:rsidRPr="001B5BD0">
        <w:rPr>
          <w:rFonts w:ascii="Times New Roman" w:hAnsi="Times New Roman"/>
          <w:sz w:val="28"/>
          <w:szCs w:val="28"/>
        </w:rPr>
        <w:lastRenderedPageBreak/>
        <w:t>В сельском поселении своевременно формируется и исполняется бюджет в соответствии с бюджетным законодательством.</w:t>
      </w:r>
    </w:p>
    <w:p w:rsidR="006840AF" w:rsidRPr="001B5BD0" w:rsidRDefault="006840AF" w:rsidP="000114F5">
      <w:pPr>
        <w:spacing w:after="160" w:line="259" w:lineRule="auto"/>
        <w:ind w:firstLine="708"/>
        <w:jc w:val="both"/>
        <w:rPr>
          <w:rFonts w:ascii="Times New Roman" w:hAnsi="Times New Roman"/>
          <w:b/>
          <w:sz w:val="28"/>
          <w:szCs w:val="28"/>
        </w:rPr>
      </w:pPr>
      <w:r w:rsidRPr="001B5BD0">
        <w:rPr>
          <w:rFonts w:ascii="Times New Roman" w:hAnsi="Times New Roman"/>
          <w:sz w:val="28"/>
          <w:szCs w:val="28"/>
        </w:rPr>
        <w:t xml:space="preserve">В 2022 году доходная часть бюджета выполнена на </w:t>
      </w:r>
      <w:r w:rsidRPr="001B5BD0">
        <w:rPr>
          <w:rFonts w:ascii="Times New Roman" w:hAnsi="Times New Roman"/>
          <w:b/>
          <w:sz w:val="28"/>
          <w:szCs w:val="28"/>
        </w:rPr>
        <w:t>109,9 %</w:t>
      </w:r>
      <w:r w:rsidRPr="001B5BD0">
        <w:rPr>
          <w:rFonts w:ascii="Times New Roman" w:hAnsi="Times New Roman"/>
          <w:sz w:val="28"/>
          <w:szCs w:val="28"/>
        </w:rPr>
        <w:t xml:space="preserve">, что составило </w:t>
      </w:r>
      <w:r w:rsidRPr="001B5BD0">
        <w:rPr>
          <w:rFonts w:ascii="Times New Roman" w:hAnsi="Times New Roman"/>
          <w:b/>
          <w:sz w:val="28"/>
          <w:szCs w:val="28"/>
        </w:rPr>
        <w:t xml:space="preserve">45723,6 </w:t>
      </w:r>
      <w:r w:rsidRPr="001B5BD0">
        <w:rPr>
          <w:rFonts w:ascii="Times New Roman" w:hAnsi="Times New Roman"/>
          <w:sz w:val="28"/>
          <w:szCs w:val="28"/>
        </w:rPr>
        <w:t xml:space="preserve">тыс.руб, в том числе безвозмездные поступления составили </w:t>
      </w:r>
      <w:r w:rsidRPr="001B5BD0">
        <w:rPr>
          <w:rFonts w:ascii="Times New Roman" w:hAnsi="Times New Roman"/>
          <w:b/>
          <w:sz w:val="28"/>
          <w:szCs w:val="28"/>
        </w:rPr>
        <w:t xml:space="preserve">6513,7 </w:t>
      </w:r>
      <w:r w:rsidRPr="001B5BD0">
        <w:rPr>
          <w:rFonts w:ascii="Times New Roman" w:hAnsi="Times New Roman"/>
          <w:sz w:val="28"/>
          <w:szCs w:val="28"/>
        </w:rPr>
        <w:t>тыс.руб.</w:t>
      </w:r>
    </w:p>
    <w:p w:rsidR="006840AF" w:rsidRPr="001B5BD0" w:rsidRDefault="006840AF" w:rsidP="000114F5">
      <w:pPr>
        <w:spacing w:after="160" w:line="259" w:lineRule="auto"/>
        <w:ind w:firstLine="708"/>
        <w:jc w:val="both"/>
        <w:rPr>
          <w:rFonts w:ascii="Times New Roman" w:hAnsi="Times New Roman"/>
          <w:sz w:val="28"/>
          <w:szCs w:val="28"/>
        </w:rPr>
      </w:pPr>
      <w:r w:rsidRPr="001B5BD0">
        <w:rPr>
          <w:rFonts w:ascii="Times New Roman" w:hAnsi="Times New Roman"/>
          <w:sz w:val="28"/>
          <w:szCs w:val="28"/>
        </w:rPr>
        <w:t xml:space="preserve">В 2022 году наибольший удельный вес доходной части бюджета поселения приходится на собственные доходы – </w:t>
      </w:r>
      <w:r w:rsidRPr="001B5BD0">
        <w:rPr>
          <w:rFonts w:ascii="Times New Roman" w:hAnsi="Times New Roman"/>
          <w:b/>
          <w:sz w:val="28"/>
          <w:szCs w:val="28"/>
        </w:rPr>
        <w:t>85,8%</w:t>
      </w:r>
      <w:r w:rsidRPr="001B5BD0">
        <w:rPr>
          <w:rFonts w:ascii="Times New Roman" w:hAnsi="Times New Roman"/>
          <w:sz w:val="28"/>
          <w:szCs w:val="28"/>
        </w:rPr>
        <w:t xml:space="preserve">, в том числе на земельный налог – </w:t>
      </w:r>
      <w:r w:rsidRPr="001B5BD0">
        <w:rPr>
          <w:rFonts w:ascii="Times New Roman" w:hAnsi="Times New Roman"/>
          <w:b/>
          <w:sz w:val="28"/>
          <w:szCs w:val="28"/>
        </w:rPr>
        <w:t>35,2%</w:t>
      </w:r>
      <w:r w:rsidRPr="001B5BD0">
        <w:rPr>
          <w:rFonts w:ascii="Times New Roman" w:hAnsi="Times New Roman"/>
          <w:sz w:val="28"/>
          <w:szCs w:val="28"/>
        </w:rPr>
        <w:t xml:space="preserve">, в натуральном выражении – </w:t>
      </w:r>
      <w:r w:rsidRPr="001B5BD0">
        <w:rPr>
          <w:rFonts w:ascii="Times New Roman" w:hAnsi="Times New Roman"/>
          <w:b/>
          <w:sz w:val="28"/>
          <w:szCs w:val="28"/>
        </w:rPr>
        <w:t xml:space="preserve">16113,5 </w:t>
      </w:r>
      <w:r w:rsidRPr="001B5BD0">
        <w:rPr>
          <w:rFonts w:ascii="Times New Roman" w:hAnsi="Times New Roman"/>
          <w:sz w:val="28"/>
          <w:szCs w:val="28"/>
        </w:rPr>
        <w:t xml:space="preserve">тыс.руб, и налог на доходы с физических лиц – </w:t>
      </w:r>
      <w:r w:rsidRPr="001B5BD0">
        <w:rPr>
          <w:rFonts w:ascii="Times New Roman" w:hAnsi="Times New Roman"/>
          <w:b/>
          <w:sz w:val="28"/>
          <w:szCs w:val="28"/>
        </w:rPr>
        <w:t xml:space="preserve">43,6%, </w:t>
      </w:r>
      <w:r w:rsidRPr="001B5BD0">
        <w:rPr>
          <w:rFonts w:ascii="Times New Roman" w:hAnsi="Times New Roman"/>
          <w:sz w:val="28"/>
          <w:szCs w:val="28"/>
        </w:rPr>
        <w:t xml:space="preserve">в натуральном выражении – </w:t>
      </w:r>
      <w:r w:rsidRPr="001B5BD0">
        <w:rPr>
          <w:rFonts w:ascii="Times New Roman" w:hAnsi="Times New Roman"/>
          <w:b/>
          <w:sz w:val="28"/>
          <w:szCs w:val="28"/>
        </w:rPr>
        <w:t>19937,0</w:t>
      </w:r>
      <w:r w:rsidRPr="001B5BD0">
        <w:rPr>
          <w:rFonts w:ascii="Times New Roman" w:hAnsi="Times New Roman"/>
          <w:sz w:val="28"/>
          <w:szCs w:val="28"/>
        </w:rPr>
        <w:t xml:space="preserve"> тыс.руб .</w:t>
      </w:r>
    </w:p>
    <w:p w:rsidR="006840AF" w:rsidRPr="001B5BD0" w:rsidRDefault="006840AF" w:rsidP="000114F5">
      <w:pPr>
        <w:spacing w:after="160" w:line="259" w:lineRule="auto"/>
        <w:ind w:firstLine="708"/>
        <w:jc w:val="both"/>
        <w:rPr>
          <w:rFonts w:ascii="Times New Roman" w:hAnsi="Times New Roman"/>
          <w:sz w:val="28"/>
          <w:szCs w:val="28"/>
        </w:rPr>
      </w:pPr>
      <w:r w:rsidRPr="001B5BD0">
        <w:rPr>
          <w:rFonts w:ascii="Times New Roman" w:hAnsi="Times New Roman"/>
          <w:sz w:val="28"/>
          <w:szCs w:val="28"/>
        </w:rPr>
        <w:t>В динамике за период 2021-2022 годы наблюдается увеличение собственных доходов на</w:t>
      </w:r>
      <w:r w:rsidRPr="001B5BD0">
        <w:rPr>
          <w:rFonts w:ascii="Times New Roman" w:hAnsi="Times New Roman"/>
          <w:b/>
          <w:sz w:val="28"/>
          <w:szCs w:val="28"/>
        </w:rPr>
        <w:t xml:space="preserve"> – 4519,2 </w:t>
      </w:r>
      <w:r w:rsidRPr="001B5BD0">
        <w:rPr>
          <w:rFonts w:ascii="Times New Roman" w:hAnsi="Times New Roman"/>
          <w:sz w:val="28"/>
          <w:szCs w:val="28"/>
        </w:rPr>
        <w:t>тыс.руб. Увеличение происходит по налогу на доходы с физических лиц.</w:t>
      </w:r>
    </w:p>
    <w:p w:rsidR="006840AF" w:rsidRPr="001B5BD0" w:rsidRDefault="006840AF" w:rsidP="000114F5">
      <w:pPr>
        <w:spacing w:after="160" w:line="259" w:lineRule="auto"/>
        <w:jc w:val="both"/>
        <w:rPr>
          <w:rFonts w:ascii="Times New Roman" w:hAnsi="Times New Roman"/>
          <w:sz w:val="28"/>
          <w:szCs w:val="28"/>
        </w:rPr>
      </w:pPr>
      <w:r w:rsidRPr="001B5BD0">
        <w:rPr>
          <w:rFonts w:ascii="Times New Roman" w:hAnsi="Times New Roman"/>
          <w:sz w:val="28"/>
          <w:szCs w:val="28"/>
        </w:rPr>
        <w:t>Расходование средств бюджета сельского поселения осуществлялось в соответствии со 131-ФЗ «Об общих принципах организации местного самоуправления в Росийской Федерации» и муниципальной программой Горожанского сельского поселения Рамонского муниципального района Воронежской области на 2014-2025 годы»</w:t>
      </w:r>
    </w:p>
    <w:p w:rsidR="000114F5" w:rsidRDefault="006840AF" w:rsidP="000114F5">
      <w:pPr>
        <w:spacing w:after="0" w:line="259" w:lineRule="auto"/>
        <w:jc w:val="center"/>
        <w:rPr>
          <w:rFonts w:ascii="Times New Roman" w:hAnsi="Times New Roman"/>
          <w:b/>
          <w:sz w:val="28"/>
          <w:szCs w:val="28"/>
        </w:rPr>
      </w:pPr>
      <w:r w:rsidRPr="001B5BD0">
        <w:rPr>
          <w:rFonts w:ascii="Times New Roman" w:hAnsi="Times New Roman"/>
          <w:b/>
          <w:sz w:val="28"/>
          <w:szCs w:val="28"/>
        </w:rPr>
        <w:t xml:space="preserve">Структура и динамика расходов бюджета </w:t>
      </w:r>
    </w:p>
    <w:p w:rsidR="006840AF" w:rsidRPr="001B5BD0" w:rsidRDefault="006840AF" w:rsidP="000114F5">
      <w:pPr>
        <w:spacing w:after="0" w:line="259" w:lineRule="auto"/>
        <w:jc w:val="center"/>
        <w:rPr>
          <w:rFonts w:ascii="Times New Roman" w:hAnsi="Times New Roman"/>
          <w:b/>
          <w:sz w:val="28"/>
          <w:szCs w:val="28"/>
        </w:rPr>
      </w:pPr>
      <w:r w:rsidRPr="001B5BD0">
        <w:rPr>
          <w:rFonts w:ascii="Times New Roman" w:hAnsi="Times New Roman"/>
          <w:b/>
          <w:sz w:val="28"/>
          <w:szCs w:val="28"/>
        </w:rPr>
        <w:t>Горожанского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276"/>
        <w:gridCol w:w="1275"/>
        <w:gridCol w:w="1276"/>
        <w:gridCol w:w="1276"/>
        <w:gridCol w:w="1276"/>
        <w:gridCol w:w="986"/>
      </w:tblGrid>
      <w:tr w:rsidR="006840AF" w:rsidRPr="001B5BD0" w:rsidTr="006840AF">
        <w:trPr>
          <w:trHeight w:val="983"/>
        </w:trPr>
        <w:tc>
          <w:tcPr>
            <w:tcW w:w="1980" w:type="dxa"/>
            <w:vMerge w:val="restart"/>
            <w:shd w:val="clear" w:color="auto" w:fill="auto"/>
          </w:tcPr>
          <w:p w:rsidR="006840AF" w:rsidRPr="001B5BD0" w:rsidRDefault="006840AF" w:rsidP="006840AF">
            <w:pPr>
              <w:spacing w:after="160" w:line="259" w:lineRule="auto"/>
              <w:jc w:val="center"/>
              <w:rPr>
                <w:rFonts w:ascii="Times New Roman" w:hAnsi="Times New Roman"/>
                <w:sz w:val="28"/>
                <w:szCs w:val="28"/>
              </w:rPr>
            </w:pPr>
          </w:p>
          <w:p w:rsidR="006840AF" w:rsidRPr="001B5BD0" w:rsidRDefault="006840AF" w:rsidP="006840AF">
            <w:pPr>
              <w:spacing w:after="160" w:line="259" w:lineRule="auto"/>
              <w:jc w:val="center"/>
              <w:rPr>
                <w:rFonts w:ascii="Times New Roman" w:hAnsi="Times New Roman"/>
                <w:sz w:val="28"/>
                <w:szCs w:val="28"/>
              </w:rPr>
            </w:pPr>
            <w:r w:rsidRPr="001B5BD0">
              <w:rPr>
                <w:rFonts w:ascii="Times New Roman" w:hAnsi="Times New Roman"/>
                <w:sz w:val="28"/>
                <w:szCs w:val="28"/>
              </w:rPr>
              <w:t>Виды доходов</w:t>
            </w:r>
          </w:p>
        </w:tc>
        <w:tc>
          <w:tcPr>
            <w:tcW w:w="2551" w:type="dxa"/>
            <w:gridSpan w:val="2"/>
            <w:shd w:val="clear" w:color="auto" w:fill="auto"/>
          </w:tcPr>
          <w:p w:rsidR="006840AF" w:rsidRPr="001B5BD0" w:rsidRDefault="006840AF" w:rsidP="006840AF">
            <w:pPr>
              <w:spacing w:after="160" w:line="259" w:lineRule="auto"/>
              <w:jc w:val="center"/>
              <w:rPr>
                <w:rFonts w:ascii="Times New Roman" w:hAnsi="Times New Roman"/>
                <w:sz w:val="28"/>
                <w:szCs w:val="28"/>
              </w:rPr>
            </w:pPr>
            <w:r w:rsidRPr="001B5BD0">
              <w:rPr>
                <w:rFonts w:ascii="Times New Roman" w:hAnsi="Times New Roman"/>
                <w:sz w:val="28"/>
                <w:szCs w:val="28"/>
              </w:rPr>
              <w:t>2021 год</w:t>
            </w:r>
          </w:p>
        </w:tc>
        <w:tc>
          <w:tcPr>
            <w:tcW w:w="2552" w:type="dxa"/>
            <w:gridSpan w:val="2"/>
            <w:shd w:val="clear" w:color="auto" w:fill="auto"/>
          </w:tcPr>
          <w:p w:rsidR="006840AF" w:rsidRPr="001B5BD0" w:rsidRDefault="006840AF" w:rsidP="006840AF">
            <w:pPr>
              <w:spacing w:after="160" w:line="259" w:lineRule="auto"/>
              <w:jc w:val="center"/>
              <w:rPr>
                <w:rFonts w:ascii="Times New Roman" w:hAnsi="Times New Roman"/>
                <w:sz w:val="28"/>
                <w:szCs w:val="28"/>
              </w:rPr>
            </w:pPr>
            <w:r w:rsidRPr="001B5BD0">
              <w:rPr>
                <w:rFonts w:ascii="Times New Roman" w:hAnsi="Times New Roman"/>
                <w:sz w:val="28"/>
                <w:szCs w:val="28"/>
              </w:rPr>
              <w:t>2022 год</w:t>
            </w:r>
          </w:p>
        </w:tc>
        <w:tc>
          <w:tcPr>
            <w:tcW w:w="1276" w:type="dxa"/>
            <w:vMerge w:val="restart"/>
            <w:shd w:val="clear" w:color="auto" w:fill="auto"/>
          </w:tcPr>
          <w:p w:rsidR="006840AF" w:rsidRPr="001B5BD0" w:rsidRDefault="006840AF" w:rsidP="006840AF">
            <w:pPr>
              <w:spacing w:after="160" w:line="259" w:lineRule="auto"/>
              <w:rPr>
                <w:rFonts w:ascii="Times New Roman" w:hAnsi="Times New Roman"/>
                <w:sz w:val="28"/>
                <w:szCs w:val="28"/>
              </w:rPr>
            </w:pPr>
            <w:r w:rsidRPr="001B5BD0">
              <w:rPr>
                <w:rFonts w:ascii="Times New Roman" w:hAnsi="Times New Roman"/>
                <w:sz w:val="28"/>
                <w:szCs w:val="28"/>
              </w:rPr>
              <w:t>Отклонение 2022 года к 2021 году тыс .руб</w:t>
            </w:r>
          </w:p>
        </w:tc>
        <w:tc>
          <w:tcPr>
            <w:tcW w:w="986" w:type="dxa"/>
            <w:vMerge w:val="restart"/>
            <w:shd w:val="clear" w:color="auto" w:fill="auto"/>
          </w:tcPr>
          <w:p w:rsidR="006840AF" w:rsidRPr="001B5BD0" w:rsidRDefault="006840AF" w:rsidP="006840AF">
            <w:pPr>
              <w:spacing w:after="160" w:line="259" w:lineRule="auto"/>
              <w:jc w:val="center"/>
              <w:rPr>
                <w:rFonts w:ascii="Times New Roman" w:hAnsi="Times New Roman"/>
                <w:sz w:val="28"/>
                <w:szCs w:val="28"/>
              </w:rPr>
            </w:pPr>
          </w:p>
          <w:p w:rsidR="006840AF" w:rsidRPr="001B5BD0" w:rsidRDefault="006B62F3" w:rsidP="006840AF">
            <w:pPr>
              <w:spacing w:after="160" w:line="259" w:lineRule="auto"/>
              <w:jc w:val="center"/>
              <w:rPr>
                <w:rFonts w:ascii="Times New Roman" w:hAnsi="Times New Roman"/>
                <w:sz w:val="28"/>
                <w:szCs w:val="28"/>
              </w:rPr>
            </w:pPr>
            <w:r>
              <w:rPr>
                <w:rFonts w:ascii="Times New Roman" w:hAnsi="Times New Roman"/>
                <w:sz w:val="28"/>
                <w:szCs w:val="28"/>
              </w:rPr>
              <w:t>Темп ро</w:t>
            </w:r>
            <w:r w:rsidR="006840AF" w:rsidRPr="001B5BD0">
              <w:rPr>
                <w:rFonts w:ascii="Times New Roman" w:hAnsi="Times New Roman"/>
                <w:sz w:val="28"/>
                <w:szCs w:val="28"/>
              </w:rPr>
              <w:t>ста, %</w:t>
            </w:r>
          </w:p>
        </w:tc>
      </w:tr>
      <w:tr w:rsidR="006840AF" w:rsidRPr="001B5BD0" w:rsidTr="006840AF">
        <w:tc>
          <w:tcPr>
            <w:tcW w:w="1980" w:type="dxa"/>
            <w:vMerge/>
            <w:shd w:val="clear" w:color="auto" w:fill="auto"/>
          </w:tcPr>
          <w:p w:rsidR="006840AF" w:rsidRPr="001B5BD0" w:rsidRDefault="006840AF" w:rsidP="006840AF">
            <w:pPr>
              <w:spacing w:after="160" w:line="259" w:lineRule="auto"/>
              <w:jc w:val="center"/>
              <w:rPr>
                <w:rFonts w:ascii="Times New Roman" w:hAnsi="Times New Roman"/>
                <w:sz w:val="28"/>
                <w:szCs w:val="28"/>
              </w:rPr>
            </w:pPr>
          </w:p>
        </w:tc>
        <w:tc>
          <w:tcPr>
            <w:tcW w:w="1276" w:type="dxa"/>
            <w:shd w:val="clear" w:color="auto" w:fill="auto"/>
          </w:tcPr>
          <w:p w:rsidR="006840AF" w:rsidRPr="001B5BD0" w:rsidRDefault="006840AF" w:rsidP="006840AF">
            <w:pPr>
              <w:spacing w:after="160" w:line="259" w:lineRule="auto"/>
              <w:jc w:val="center"/>
              <w:rPr>
                <w:rFonts w:ascii="Times New Roman" w:hAnsi="Times New Roman"/>
                <w:sz w:val="28"/>
                <w:szCs w:val="28"/>
              </w:rPr>
            </w:pPr>
            <w:r w:rsidRPr="001B5BD0">
              <w:rPr>
                <w:rFonts w:ascii="Times New Roman" w:hAnsi="Times New Roman"/>
                <w:sz w:val="28"/>
                <w:szCs w:val="28"/>
              </w:rPr>
              <w:t>Исполнено тыс. руб</w:t>
            </w:r>
          </w:p>
        </w:tc>
        <w:tc>
          <w:tcPr>
            <w:tcW w:w="1275" w:type="dxa"/>
            <w:shd w:val="clear" w:color="auto" w:fill="auto"/>
          </w:tcPr>
          <w:p w:rsidR="006840AF" w:rsidRPr="001B5BD0" w:rsidRDefault="006840AF" w:rsidP="006840AF">
            <w:pPr>
              <w:spacing w:after="160" w:line="259" w:lineRule="auto"/>
              <w:jc w:val="center"/>
              <w:rPr>
                <w:rFonts w:ascii="Times New Roman" w:hAnsi="Times New Roman"/>
                <w:sz w:val="28"/>
                <w:szCs w:val="28"/>
              </w:rPr>
            </w:pPr>
            <w:r w:rsidRPr="001B5BD0">
              <w:rPr>
                <w:rFonts w:ascii="Times New Roman" w:hAnsi="Times New Roman"/>
                <w:sz w:val="28"/>
                <w:szCs w:val="28"/>
              </w:rPr>
              <w:t>Удельный вес, %</w:t>
            </w:r>
          </w:p>
        </w:tc>
        <w:tc>
          <w:tcPr>
            <w:tcW w:w="1276" w:type="dxa"/>
            <w:shd w:val="clear" w:color="auto" w:fill="auto"/>
          </w:tcPr>
          <w:p w:rsidR="006840AF" w:rsidRPr="001B5BD0" w:rsidRDefault="006840AF" w:rsidP="006840AF">
            <w:pPr>
              <w:spacing w:after="160" w:line="259" w:lineRule="auto"/>
              <w:jc w:val="center"/>
              <w:rPr>
                <w:rFonts w:ascii="Times New Roman" w:hAnsi="Times New Roman"/>
                <w:sz w:val="28"/>
                <w:szCs w:val="28"/>
              </w:rPr>
            </w:pPr>
            <w:r w:rsidRPr="001B5BD0">
              <w:rPr>
                <w:rFonts w:ascii="Times New Roman" w:hAnsi="Times New Roman"/>
                <w:sz w:val="28"/>
                <w:szCs w:val="28"/>
              </w:rPr>
              <w:t>Исполнено тыс. руб</w:t>
            </w:r>
          </w:p>
        </w:tc>
        <w:tc>
          <w:tcPr>
            <w:tcW w:w="1276" w:type="dxa"/>
            <w:shd w:val="clear" w:color="auto" w:fill="auto"/>
          </w:tcPr>
          <w:p w:rsidR="006840AF" w:rsidRPr="001B5BD0" w:rsidRDefault="006840AF" w:rsidP="006840AF">
            <w:pPr>
              <w:spacing w:after="160" w:line="259" w:lineRule="auto"/>
              <w:jc w:val="center"/>
              <w:rPr>
                <w:rFonts w:ascii="Times New Roman" w:hAnsi="Times New Roman"/>
                <w:sz w:val="28"/>
                <w:szCs w:val="28"/>
              </w:rPr>
            </w:pPr>
            <w:r w:rsidRPr="001B5BD0">
              <w:rPr>
                <w:rFonts w:ascii="Times New Roman" w:hAnsi="Times New Roman"/>
                <w:sz w:val="28"/>
                <w:szCs w:val="28"/>
              </w:rPr>
              <w:t>Удельный вес, %</w:t>
            </w:r>
          </w:p>
        </w:tc>
        <w:tc>
          <w:tcPr>
            <w:tcW w:w="1276" w:type="dxa"/>
            <w:vMerge/>
            <w:shd w:val="clear" w:color="auto" w:fill="auto"/>
          </w:tcPr>
          <w:p w:rsidR="006840AF" w:rsidRPr="001B5BD0" w:rsidRDefault="006840AF" w:rsidP="006840AF">
            <w:pPr>
              <w:spacing w:after="160" w:line="259" w:lineRule="auto"/>
              <w:jc w:val="center"/>
              <w:rPr>
                <w:rFonts w:ascii="Times New Roman" w:hAnsi="Times New Roman"/>
                <w:sz w:val="28"/>
                <w:szCs w:val="28"/>
              </w:rPr>
            </w:pPr>
          </w:p>
        </w:tc>
        <w:tc>
          <w:tcPr>
            <w:tcW w:w="986" w:type="dxa"/>
            <w:vMerge/>
            <w:shd w:val="clear" w:color="auto" w:fill="auto"/>
          </w:tcPr>
          <w:p w:rsidR="006840AF" w:rsidRPr="001B5BD0" w:rsidRDefault="006840AF" w:rsidP="006840AF">
            <w:pPr>
              <w:spacing w:after="160" w:line="259" w:lineRule="auto"/>
              <w:jc w:val="center"/>
              <w:rPr>
                <w:rFonts w:ascii="Times New Roman" w:hAnsi="Times New Roman"/>
                <w:sz w:val="28"/>
                <w:szCs w:val="28"/>
              </w:rPr>
            </w:pPr>
          </w:p>
        </w:tc>
      </w:tr>
      <w:tr w:rsidR="006840AF" w:rsidRPr="001B5BD0" w:rsidTr="006840AF">
        <w:tc>
          <w:tcPr>
            <w:tcW w:w="1980" w:type="dxa"/>
            <w:shd w:val="clear" w:color="auto" w:fill="auto"/>
          </w:tcPr>
          <w:p w:rsidR="006840AF" w:rsidRPr="001B5BD0" w:rsidRDefault="006840AF" w:rsidP="006840AF">
            <w:pPr>
              <w:spacing w:after="160" w:line="259" w:lineRule="auto"/>
              <w:jc w:val="center"/>
              <w:rPr>
                <w:rFonts w:ascii="Times New Roman" w:hAnsi="Times New Roman"/>
                <w:i/>
                <w:sz w:val="28"/>
                <w:szCs w:val="28"/>
              </w:rPr>
            </w:pPr>
            <w:r w:rsidRPr="001B5BD0">
              <w:rPr>
                <w:rFonts w:ascii="Times New Roman" w:hAnsi="Times New Roman"/>
                <w:i/>
                <w:sz w:val="28"/>
                <w:szCs w:val="28"/>
              </w:rPr>
              <w:t>1</w:t>
            </w:r>
          </w:p>
        </w:tc>
        <w:tc>
          <w:tcPr>
            <w:tcW w:w="1276" w:type="dxa"/>
            <w:shd w:val="clear" w:color="auto" w:fill="auto"/>
          </w:tcPr>
          <w:p w:rsidR="006840AF" w:rsidRPr="001B5BD0" w:rsidRDefault="006840AF" w:rsidP="006840AF">
            <w:pPr>
              <w:spacing w:after="160" w:line="259" w:lineRule="auto"/>
              <w:jc w:val="center"/>
              <w:rPr>
                <w:rFonts w:ascii="Times New Roman" w:hAnsi="Times New Roman"/>
                <w:sz w:val="28"/>
                <w:szCs w:val="28"/>
              </w:rPr>
            </w:pPr>
            <w:r w:rsidRPr="001B5BD0">
              <w:rPr>
                <w:rFonts w:ascii="Times New Roman" w:hAnsi="Times New Roman"/>
                <w:sz w:val="28"/>
                <w:szCs w:val="28"/>
              </w:rPr>
              <w:t>2</w:t>
            </w:r>
          </w:p>
        </w:tc>
        <w:tc>
          <w:tcPr>
            <w:tcW w:w="1275" w:type="dxa"/>
            <w:shd w:val="clear" w:color="auto" w:fill="auto"/>
          </w:tcPr>
          <w:p w:rsidR="006840AF" w:rsidRPr="001B5BD0" w:rsidRDefault="006840AF" w:rsidP="006840AF">
            <w:pPr>
              <w:spacing w:after="160" w:line="259" w:lineRule="auto"/>
              <w:jc w:val="center"/>
              <w:rPr>
                <w:rFonts w:ascii="Times New Roman" w:hAnsi="Times New Roman"/>
                <w:sz w:val="28"/>
                <w:szCs w:val="28"/>
              </w:rPr>
            </w:pPr>
            <w:r w:rsidRPr="001B5BD0">
              <w:rPr>
                <w:rFonts w:ascii="Times New Roman" w:hAnsi="Times New Roman"/>
                <w:sz w:val="28"/>
                <w:szCs w:val="28"/>
              </w:rPr>
              <w:t>3</w:t>
            </w:r>
          </w:p>
        </w:tc>
        <w:tc>
          <w:tcPr>
            <w:tcW w:w="1276" w:type="dxa"/>
            <w:shd w:val="clear" w:color="auto" w:fill="auto"/>
          </w:tcPr>
          <w:p w:rsidR="006840AF" w:rsidRPr="001B5BD0" w:rsidRDefault="006840AF" w:rsidP="006840AF">
            <w:pPr>
              <w:spacing w:after="160" w:line="259" w:lineRule="auto"/>
              <w:jc w:val="center"/>
              <w:rPr>
                <w:rFonts w:ascii="Times New Roman" w:hAnsi="Times New Roman"/>
                <w:sz w:val="28"/>
                <w:szCs w:val="28"/>
              </w:rPr>
            </w:pPr>
            <w:r w:rsidRPr="001B5BD0">
              <w:rPr>
                <w:rFonts w:ascii="Times New Roman" w:hAnsi="Times New Roman"/>
                <w:sz w:val="28"/>
                <w:szCs w:val="28"/>
              </w:rPr>
              <w:t>4</w:t>
            </w:r>
          </w:p>
        </w:tc>
        <w:tc>
          <w:tcPr>
            <w:tcW w:w="1276" w:type="dxa"/>
            <w:shd w:val="clear" w:color="auto" w:fill="auto"/>
          </w:tcPr>
          <w:p w:rsidR="006840AF" w:rsidRPr="001B5BD0" w:rsidRDefault="006840AF" w:rsidP="006840AF">
            <w:pPr>
              <w:spacing w:after="160" w:line="259" w:lineRule="auto"/>
              <w:jc w:val="center"/>
              <w:rPr>
                <w:rFonts w:ascii="Times New Roman" w:hAnsi="Times New Roman"/>
                <w:sz w:val="28"/>
                <w:szCs w:val="28"/>
              </w:rPr>
            </w:pPr>
            <w:r w:rsidRPr="001B5BD0">
              <w:rPr>
                <w:rFonts w:ascii="Times New Roman" w:hAnsi="Times New Roman"/>
                <w:sz w:val="28"/>
                <w:szCs w:val="28"/>
              </w:rPr>
              <w:t>5</w:t>
            </w:r>
          </w:p>
        </w:tc>
        <w:tc>
          <w:tcPr>
            <w:tcW w:w="1276" w:type="dxa"/>
            <w:shd w:val="clear" w:color="auto" w:fill="auto"/>
          </w:tcPr>
          <w:p w:rsidR="006840AF" w:rsidRPr="001B5BD0" w:rsidRDefault="006840AF" w:rsidP="006840AF">
            <w:pPr>
              <w:spacing w:after="160" w:line="259" w:lineRule="auto"/>
              <w:jc w:val="center"/>
              <w:rPr>
                <w:rFonts w:ascii="Times New Roman" w:hAnsi="Times New Roman"/>
                <w:sz w:val="28"/>
                <w:szCs w:val="28"/>
              </w:rPr>
            </w:pPr>
            <w:r w:rsidRPr="001B5BD0">
              <w:rPr>
                <w:rFonts w:ascii="Times New Roman" w:hAnsi="Times New Roman"/>
                <w:sz w:val="28"/>
                <w:szCs w:val="28"/>
              </w:rPr>
              <w:t>6</w:t>
            </w:r>
          </w:p>
        </w:tc>
        <w:tc>
          <w:tcPr>
            <w:tcW w:w="986" w:type="dxa"/>
            <w:shd w:val="clear" w:color="auto" w:fill="auto"/>
          </w:tcPr>
          <w:p w:rsidR="006840AF" w:rsidRPr="001B5BD0" w:rsidRDefault="006840AF" w:rsidP="006840AF">
            <w:pPr>
              <w:spacing w:after="160" w:line="259" w:lineRule="auto"/>
              <w:jc w:val="center"/>
              <w:rPr>
                <w:rFonts w:ascii="Times New Roman" w:hAnsi="Times New Roman"/>
                <w:sz w:val="28"/>
                <w:szCs w:val="28"/>
              </w:rPr>
            </w:pPr>
            <w:r w:rsidRPr="001B5BD0">
              <w:rPr>
                <w:rFonts w:ascii="Times New Roman" w:hAnsi="Times New Roman"/>
                <w:sz w:val="28"/>
                <w:szCs w:val="28"/>
              </w:rPr>
              <w:t>7</w:t>
            </w:r>
          </w:p>
        </w:tc>
      </w:tr>
      <w:tr w:rsidR="006840AF" w:rsidRPr="001B5BD0" w:rsidTr="006840AF">
        <w:tc>
          <w:tcPr>
            <w:tcW w:w="1980" w:type="dxa"/>
            <w:shd w:val="clear" w:color="auto" w:fill="auto"/>
          </w:tcPr>
          <w:p w:rsidR="006840AF" w:rsidRPr="001B5BD0" w:rsidRDefault="006840AF" w:rsidP="006840AF">
            <w:pPr>
              <w:spacing w:after="160" w:line="259" w:lineRule="auto"/>
              <w:rPr>
                <w:rFonts w:ascii="Times New Roman" w:hAnsi="Times New Roman"/>
                <w:sz w:val="28"/>
                <w:szCs w:val="28"/>
              </w:rPr>
            </w:pPr>
            <w:r w:rsidRPr="001B5BD0">
              <w:rPr>
                <w:rFonts w:ascii="Times New Roman" w:hAnsi="Times New Roman"/>
                <w:sz w:val="28"/>
                <w:szCs w:val="28"/>
              </w:rPr>
              <w:t>Общегосударственные вопросы</w:t>
            </w:r>
          </w:p>
        </w:tc>
        <w:tc>
          <w:tcPr>
            <w:tcW w:w="1276" w:type="dxa"/>
            <w:shd w:val="clear" w:color="auto" w:fill="auto"/>
          </w:tcPr>
          <w:p w:rsidR="006840AF" w:rsidRPr="001B5BD0" w:rsidRDefault="006840AF" w:rsidP="006840AF">
            <w:pPr>
              <w:spacing w:after="160" w:line="259" w:lineRule="auto"/>
              <w:jc w:val="center"/>
              <w:rPr>
                <w:rFonts w:ascii="Times New Roman" w:hAnsi="Times New Roman"/>
                <w:sz w:val="28"/>
                <w:szCs w:val="28"/>
              </w:rPr>
            </w:pPr>
            <w:r w:rsidRPr="001B5BD0">
              <w:rPr>
                <w:rFonts w:ascii="Times New Roman" w:hAnsi="Times New Roman"/>
                <w:sz w:val="28"/>
                <w:szCs w:val="28"/>
              </w:rPr>
              <w:t>5735,8</w:t>
            </w:r>
          </w:p>
        </w:tc>
        <w:tc>
          <w:tcPr>
            <w:tcW w:w="1275" w:type="dxa"/>
            <w:shd w:val="clear" w:color="auto" w:fill="auto"/>
          </w:tcPr>
          <w:p w:rsidR="006840AF" w:rsidRPr="001B5BD0" w:rsidRDefault="006840AF" w:rsidP="006840AF">
            <w:pPr>
              <w:spacing w:after="160" w:line="259" w:lineRule="auto"/>
              <w:jc w:val="center"/>
              <w:rPr>
                <w:rFonts w:ascii="Times New Roman" w:hAnsi="Times New Roman"/>
                <w:sz w:val="28"/>
                <w:szCs w:val="28"/>
              </w:rPr>
            </w:pPr>
            <w:r w:rsidRPr="001B5BD0">
              <w:rPr>
                <w:rFonts w:ascii="Times New Roman" w:hAnsi="Times New Roman"/>
                <w:sz w:val="28"/>
                <w:szCs w:val="28"/>
              </w:rPr>
              <w:t>12,6</w:t>
            </w:r>
          </w:p>
        </w:tc>
        <w:tc>
          <w:tcPr>
            <w:tcW w:w="1276" w:type="dxa"/>
            <w:shd w:val="clear" w:color="auto" w:fill="auto"/>
          </w:tcPr>
          <w:p w:rsidR="006840AF" w:rsidRPr="001B5BD0" w:rsidRDefault="006840AF" w:rsidP="006840AF">
            <w:pPr>
              <w:spacing w:after="160" w:line="259" w:lineRule="auto"/>
              <w:jc w:val="center"/>
              <w:rPr>
                <w:rFonts w:ascii="Times New Roman" w:hAnsi="Times New Roman"/>
                <w:sz w:val="28"/>
                <w:szCs w:val="28"/>
              </w:rPr>
            </w:pPr>
            <w:r w:rsidRPr="001B5BD0">
              <w:rPr>
                <w:rFonts w:ascii="Times New Roman" w:hAnsi="Times New Roman"/>
                <w:sz w:val="28"/>
                <w:szCs w:val="28"/>
              </w:rPr>
              <w:t>5172,2</w:t>
            </w:r>
          </w:p>
        </w:tc>
        <w:tc>
          <w:tcPr>
            <w:tcW w:w="1276" w:type="dxa"/>
            <w:shd w:val="clear" w:color="auto" w:fill="auto"/>
          </w:tcPr>
          <w:p w:rsidR="006840AF" w:rsidRPr="001B5BD0" w:rsidRDefault="006840AF" w:rsidP="006840AF">
            <w:pPr>
              <w:spacing w:after="160" w:line="259" w:lineRule="auto"/>
              <w:jc w:val="center"/>
              <w:rPr>
                <w:rFonts w:ascii="Times New Roman" w:hAnsi="Times New Roman"/>
                <w:sz w:val="28"/>
                <w:szCs w:val="28"/>
              </w:rPr>
            </w:pPr>
            <w:r w:rsidRPr="001B5BD0">
              <w:rPr>
                <w:rFonts w:ascii="Times New Roman" w:hAnsi="Times New Roman"/>
                <w:sz w:val="28"/>
                <w:szCs w:val="28"/>
              </w:rPr>
              <w:t>12,7</w:t>
            </w:r>
          </w:p>
        </w:tc>
        <w:tc>
          <w:tcPr>
            <w:tcW w:w="1276" w:type="dxa"/>
            <w:shd w:val="clear" w:color="auto" w:fill="auto"/>
          </w:tcPr>
          <w:p w:rsidR="006840AF" w:rsidRPr="001B5BD0" w:rsidRDefault="006840AF" w:rsidP="006840AF">
            <w:pPr>
              <w:spacing w:after="160" w:line="259" w:lineRule="auto"/>
              <w:jc w:val="center"/>
              <w:rPr>
                <w:rFonts w:ascii="Times New Roman" w:hAnsi="Times New Roman"/>
                <w:sz w:val="28"/>
                <w:szCs w:val="28"/>
              </w:rPr>
            </w:pPr>
            <w:r w:rsidRPr="001B5BD0">
              <w:rPr>
                <w:rFonts w:ascii="Times New Roman" w:hAnsi="Times New Roman"/>
                <w:sz w:val="28"/>
                <w:szCs w:val="28"/>
              </w:rPr>
              <w:t>-563,6</w:t>
            </w:r>
          </w:p>
        </w:tc>
        <w:tc>
          <w:tcPr>
            <w:tcW w:w="986" w:type="dxa"/>
            <w:shd w:val="clear" w:color="auto" w:fill="auto"/>
          </w:tcPr>
          <w:p w:rsidR="006840AF" w:rsidRPr="001B5BD0" w:rsidRDefault="006840AF" w:rsidP="006840AF">
            <w:pPr>
              <w:spacing w:after="160" w:line="259" w:lineRule="auto"/>
              <w:jc w:val="center"/>
              <w:rPr>
                <w:rFonts w:ascii="Times New Roman" w:hAnsi="Times New Roman"/>
                <w:sz w:val="28"/>
                <w:szCs w:val="28"/>
              </w:rPr>
            </w:pPr>
            <w:r w:rsidRPr="001B5BD0">
              <w:rPr>
                <w:rFonts w:ascii="Times New Roman" w:hAnsi="Times New Roman"/>
                <w:sz w:val="28"/>
                <w:szCs w:val="28"/>
              </w:rPr>
              <w:t>90,2</w:t>
            </w:r>
          </w:p>
        </w:tc>
      </w:tr>
      <w:tr w:rsidR="006840AF" w:rsidRPr="001B5BD0" w:rsidTr="006840AF">
        <w:tc>
          <w:tcPr>
            <w:tcW w:w="1980" w:type="dxa"/>
            <w:shd w:val="clear" w:color="auto" w:fill="auto"/>
          </w:tcPr>
          <w:p w:rsidR="006840AF" w:rsidRPr="001B5BD0" w:rsidRDefault="006840AF" w:rsidP="006840AF">
            <w:pPr>
              <w:spacing w:after="160" w:line="259" w:lineRule="auto"/>
              <w:rPr>
                <w:rFonts w:ascii="Times New Roman" w:hAnsi="Times New Roman"/>
                <w:sz w:val="28"/>
                <w:szCs w:val="28"/>
              </w:rPr>
            </w:pPr>
            <w:r w:rsidRPr="001B5BD0">
              <w:rPr>
                <w:rFonts w:ascii="Times New Roman" w:hAnsi="Times New Roman"/>
                <w:sz w:val="28"/>
                <w:szCs w:val="28"/>
              </w:rPr>
              <w:t>Национальная оборона</w:t>
            </w:r>
          </w:p>
        </w:tc>
        <w:tc>
          <w:tcPr>
            <w:tcW w:w="1276" w:type="dxa"/>
            <w:shd w:val="clear" w:color="auto" w:fill="auto"/>
          </w:tcPr>
          <w:p w:rsidR="006840AF" w:rsidRPr="001B5BD0" w:rsidRDefault="006840AF" w:rsidP="006840AF">
            <w:pPr>
              <w:spacing w:after="160" w:line="259" w:lineRule="auto"/>
              <w:jc w:val="center"/>
              <w:rPr>
                <w:rFonts w:ascii="Times New Roman" w:hAnsi="Times New Roman"/>
                <w:sz w:val="28"/>
                <w:szCs w:val="28"/>
              </w:rPr>
            </w:pPr>
            <w:r w:rsidRPr="001B5BD0">
              <w:rPr>
                <w:rFonts w:ascii="Times New Roman" w:hAnsi="Times New Roman"/>
                <w:sz w:val="28"/>
                <w:szCs w:val="28"/>
              </w:rPr>
              <w:t>90,6</w:t>
            </w:r>
          </w:p>
        </w:tc>
        <w:tc>
          <w:tcPr>
            <w:tcW w:w="1275" w:type="dxa"/>
            <w:shd w:val="clear" w:color="auto" w:fill="auto"/>
          </w:tcPr>
          <w:p w:rsidR="006840AF" w:rsidRPr="001B5BD0" w:rsidRDefault="006840AF" w:rsidP="006840AF">
            <w:pPr>
              <w:spacing w:after="160" w:line="259" w:lineRule="auto"/>
              <w:jc w:val="center"/>
              <w:rPr>
                <w:rFonts w:ascii="Times New Roman" w:hAnsi="Times New Roman"/>
                <w:sz w:val="28"/>
                <w:szCs w:val="28"/>
              </w:rPr>
            </w:pPr>
            <w:r w:rsidRPr="001B5BD0">
              <w:rPr>
                <w:rFonts w:ascii="Times New Roman" w:hAnsi="Times New Roman"/>
                <w:sz w:val="28"/>
                <w:szCs w:val="28"/>
              </w:rPr>
              <w:t>0,2</w:t>
            </w:r>
          </w:p>
        </w:tc>
        <w:tc>
          <w:tcPr>
            <w:tcW w:w="1276" w:type="dxa"/>
            <w:shd w:val="clear" w:color="auto" w:fill="auto"/>
          </w:tcPr>
          <w:p w:rsidR="006840AF" w:rsidRPr="001B5BD0" w:rsidRDefault="006840AF" w:rsidP="006840AF">
            <w:pPr>
              <w:spacing w:after="160" w:line="259" w:lineRule="auto"/>
              <w:jc w:val="center"/>
              <w:rPr>
                <w:rFonts w:ascii="Times New Roman" w:hAnsi="Times New Roman"/>
                <w:sz w:val="28"/>
                <w:szCs w:val="28"/>
              </w:rPr>
            </w:pPr>
            <w:r w:rsidRPr="001B5BD0">
              <w:rPr>
                <w:rFonts w:ascii="Times New Roman" w:hAnsi="Times New Roman"/>
                <w:sz w:val="28"/>
                <w:szCs w:val="28"/>
              </w:rPr>
              <w:t>99,0</w:t>
            </w:r>
          </w:p>
        </w:tc>
        <w:tc>
          <w:tcPr>
            <w:tcW w:w="1276" w:type="dxa"/>
            <w:shd w:val="clear" w:color="auto" w:fill="auto"/>
          </w:tcPr>
          <w:p w:rsidR="006840AF" w:rsidRPr="001B5BD0" w:rsidRDefault="006840AF" w:rsidP="006840AF">
            <w:pPr>
              <w:spacing w:after="160" w:line="259" w:lineRule="auto"/>
              <w:jc w:val="center"/>
              <w:rPr>
                <w:rFonts w:ascii="Times New Roman" w:hAnsi="Times New Roman"/>
                <w:sz w:val="28"/>
                <w:szCs w:val="28"/>
              </w:rPr>
            </w:pPr>
            <w:r w:rsidRPr="001B5BD0">
              <w:rPr>
                <w:rFonts w:ascii="Times New Roman" w:hAnsi="Times New Roman"/>
                <w:sz w:val="28"/>
                <w:szCs w:val="28"/>
              </w:rPr>
              <w:t>0,2</w:t>
            </w:r>
          </w:p>
        </w:tc>
        <w:tc>
          <w:tcPr>
            <w:tcW w:w="1276" w:type="dxa"/>
            <w:shd w:val="clear" w:color="auto" w:fill="auto"/>
          </w:tcPr>
          <w:p w:rsidR="006840AF" w:rsidRPr="001B5BD0" w:rsidRDefault="006840AF" w:rsidP="006840AF">
            <w:pPr>
              <w:spacing w:after="160" w:line="259" w:lineRule="auto"/>
              <w:jc w:val="center"/>
              <w:rPr>
                <w:rFonts w:ascii="Times New Roman" w:hAnsi="Times New Roman"/>
                <w:sz w:val="28"/>
                <w:szCs w:val="28"/>
              </w:rPr>
            </w:pPr>
            <w:r w:rsidRPr="001B5BD0">
              <w:rPr>
                <w:rFonts w:ascii="Times New Roman" w:hAnsi="Times New Roman"/>
                <w:sz w:val="28"/>
                <w:szCs w:val="28"/>
              </w:rPr>
              <w:t>8,4</w:t>
            </w:r>
          </w:p>
        </w:tc>
        <w:tc>
          <w:tcPr>
            <w:tcW w:w="986" w:type="dxa"/>
            <w:shd w:val="clear" w:color="auto" w:fill="auto"/>
          </w:tcPr>
          <w:p w:rsidR="006840AF" w:rsidRPr="001B5BD0" w:rsidRDefault="006840AF" w:rsidP="006840AF">
            <w:pPr>
              <w:spacing w:after="160" w:line="259" w:lineRule="auto"/>
              <w:jc w:val="center"/>
              <w:rPr>
                <w:rFonts w:ascii="Times New Roman" w:hAnsi="Times New Roman"/>
                <w:sz w:val="28"/>
                <w:szCs w:val="28"/>
              </w:rPr>
            </w:pPr>
            <w:r w:rsidRPr="001B5BD0">
              <w:rPr>
                <w:rFonts w:ascii="Times New Roman" w:hAnsi="Times New Roman"/>
                <w:sz w:val="28"/>
                <w:szCs w:val="28"/>
              </w:rPr>
              <w:t>109,3</w:t>
            </w:r>
          </w:p>
        </w:tc>
      </w:tr>
      <w:tr w:rsidR="006840AF" w:rsidRPr="001B5BD0" w:rsidTr="006840AF">
        <w:tc>
          <w:tcPr>
            <w:tcW w:w="1980" w:type="dxa"/>
            <w:shd w:val="clear" w:color="auto" w:fill="auto"/>
          </w:tcPr>
          <w:p w:rsidR="006840AF" w:rsidRPr="001B5BD0" w:rsidRDefault="006840AF" w:rsidP="006840AF">
            <w:pPr>
              <w:spacing w:after="160" w:line="259" w:lineRule="auto"/>
              <w:rPr>
                <w:rFonts w:ascii="Times New Roman" w:hAnsi="Times New Roman"/>
                <w:sz w:val="28"/>
                <w:szCs w:val="28"/>
              </w:rPr>
            </w:pPr>
            <w:r w:rsidRPr="001B5BD0">
              <w:rPr>
                <w:rFonts w:ascii="Times New Roman" w:hAnsi="Times New Roman"/>
                <w:sz w:val="28"/>
                <w:szCs w:val="28"/>
              </w:rPr>
              <w:t>Национальная безопасность и правоохранит</w:t>
            </w:r>
            <w:r w:rsidRPr="001B5BD0">
              <w:rPr>
                <w:rFonts w:ascii="Times New Roman" w:hAnsi="Times New Roman"/>
                <w:sz w:val="28"/>
                <w:szCs w:val="28"/>
              </w:rPr>
              <w:lastRenderedPageBreak/>
              <w:t>ельная деятельность</w:t>
            </w:r>
          </w:p>
        </w:tc>
        <w:tc>
          <w:tcPr>
            <w:tcW w:w="1276" w:type="dxa"/>
            <w:shd w:val="clear" w:color="auto" w:fill="auto"/>
          </w:tcPr>
          <w:p w:rsidR="006840AF" w:rsidRPr="001B5BD0" w:rsidRDefault="006840AF" w:rsidP="006840AF">
            <w:pPr>
              <w:spacing w:after="160" w:line="259" w:lineRule="auto"/>
              <w:jc w:val="center"/>
              <w:rPr>
                <w:rFonts w:ascii="Times New Roman" w:hAnsi="Times New Roman"/>
                <w:sz w:val="28"/>
                <w:szCs w:val="28"/>
              </w:rPr>
            </w:pPr>
            <w:r w:rsidRPr="001B5BD0">
              <w:rPr>
                <w:rFonts w:ascii="Times New Roman" w:hAnsi="Times New Roman"/>
                <w:sz w:val="28"/>
                <w:szCs w:val="28"/>
              </w:rPr>
              <w:lastRenderedPageBreak/>
              <w:t>577,9</w:t>
            </w:r>
          </w:p>
        </w:tc>
        <w:tc>
          <w:tcPr>
            <w:tcW w:w="1275" w:type="dxa"/>
            <w:shd w:val="clear" w:color="auto" w:fill="auto"/>
          </w:tcPr>
          <w:p w:rsidR="006840AF" w:rsidRPr="001B5BD0" w:rsidRDefault="006840AF" w:rsidP="006840AF">
            <w:pPr>
              <w:spacing w:after="160" w:line="259" w:lineRule="auto"/>
              <w:jc w:val="center"/>
              <w:rPr>
                <w:rFonts w:ascii="Times New Roman" w:hAnsi="Times New Roman"/>
                <w:sz w:val="28"/>
                <w:szCs w:val="28"/>
              </w:rPr>
            </w:pPr>
            <w:r w:rsidRPr="001B5BD0">
              <w:rPr>
                <w:rFonts w:ascii="Times New Roman" w:hAnsi="Times New Roman"/>
                <w:sz w:val="28"/>
                <w:szCs w:val="28"/>
              </w:rPr>
              <w:t>1,3</w:t>
            </w:r>
          </w:p>
        </w:tc>
        <w:tc>
          <w:tcPr>
            <w:tcW w:w="1276" w:type="dxa"/>
            <w:shd w:val="clear" w:color="auto" w:fill="auto"/>
          </w:tcPr>
          <w:p w:rsidR="006840AF" w:rsidRPr="001B5BD0" w:rsidRDefault="006840AF" w:rsidP="006840AF">
            <w:pPr>
              <w:spacing w:after="160" w:line="259" w:lineRule="auto"/>
              <w:jc w:val="center"/>
              <w:rPr>
                <w:rFonts w:ascii="Times New Roman" w:hAnsi="Times New Roman"/>
                <w:sz w:val="28"/>
                <w:szCs w:val="28"/>
              </w:rPr>
            </w:pPr>
            <w:r w:rsidRPr="001B5BD0">
              <w:rPr>
                <w:rFonts w:ascii="Times New Roman" w:hAnsi="Times New Roman"/>
                <w:sz w:val="28"/>
                <w:szCs w:val="28"/>
              </w:rPr>
              <w:t>784,6</w:t>
            </w:r>
          </w:p>
        </w:tc>
        <w:tc>
          <w:tcPr>
            <w:tcW w:w="1276" w:type="dxa"/>
            <w:shd w:val="clear" w:color="auto" w:fill="auto"/>
          </w:tcPr>
          <w:p w:rsidR="006840AF" w:rsidRPr="001B5BD0" w:rsidRDefault="006840AF" w:rsidP="006840AF">
            <w:pPr>
              <w:spacing w:after="160" w:line="259" w:lineRule="auto"/>
              <w:jc w:val="center"/>
              <w:rPr>
                <w:rFonts w:ascii="Times New Roman" w:hAnsi="Times New Roman"/>
                <w:sz w:val="28"/>
                <w:szCs w:val="28"/>
              </w:rPr>
            </w:pPr>
            <w:r w:rsidRPr="001B5BD0">
              <w:rPr>
                <w:rFonts w:ascii="Times New Roman" w:hAnsi="Times New Roman"/>
                <w:sz w:val="28"/>
                <w:szCs w:val="28"/>
              </w:rPr>
              <w:t>1,9</w:t>
            </w:r>
          </w:p>
        </w:tc>
        <w:tc>
          <w:tcPr>
            <w:tcW w:w="1276" w:type="dxa"/>
            <w:shd w:val="clear" w:color="auto" w:fill="auto"/>
          </w:tcPr>
          <w:p w:rsidR="006840AF" w:rsidRPr="001B5BD0" w:rsidRDefault="006840AF" w:rsidP="006840AF">
            <w:pPr>
              <w:spacing w:after="160" w:line="259" w:lineRule="auto"/>
              <w:jc w:val="center"/>
              <w:rPr>
                <w:rFonts w:ascii="Times New Roman" w:hAnsi="Times New Roman"/>
                <w:sz w:val="28"/>
                <w:szCs w:val="28"/>
              </w:rPr>
            </w:pPr>
            <w:r w:rsidRPr="001B5BD0">
              <w:rPr>
                <w:rFonts w:ascii="Times New Roman" w:hAnsi="Times New Roman"/>
                <w:sz w:val="28"/>
                <w:szCs w:val="28"/>
              </w:rPr>
              <w:t>206,7</w:t>
            </w:r>
          </w:p>
        </w:tc>
        <w:tc>
          <w:tcPr>
            <w:tcW w:w="986" w:type="dxa"/>
            <w:shd w:val="clear" w:color="auto" w:fill="auto"/>
          </w:tcPr>
          <w:p w:rsidR="006840AF" w:rsidRPr="001B5BD0" w:rsidRDefault="006840AF" w:rsidP="006840AF">
            <w:pPr>
              <w:spacing w:after="160" w:line="259" w:lineRule="auto"/>
              <w:jc w:val="center"/>
              <w:rPr>
                <w:rFonts w:ascii="Times New Roman" w:hAnsi="Times New Roman"/>
                <w:sz w:val="28"/>
                <w:szCs w:val="28"/>
              </w:rPr>
            </w:pPr>
            <w:r w:rsidRPr="001B5BD0">
              <w:rPr>
                <w:rFonts w:ascii="Times New Roman" w:hAnsi="Times New Roman"/>
                <w:sz w:val="28"/>
                <w:szCs w:val="28"/>
              </w:rPr>
              <w:t>135,8</w:t>
            </w:r>
          </w:p>
        </w:tc>
      </w:tr>
      <w:tr w:rsidR="006840AF" w:rsidRPr="001B5BD0" w:rsidTr="006840AF">
        <w:tc>
          <w:tcPr>
            <w:tcW w:w="1980" w:type="dxa"/>
            <w:shd w:val="clear" w:color="auto" w:fill="auto"/>
          </w:tcPr>
          <w:p w:rsidR="006840AF" w:rsidRPr="001B5BD0" w:rsidRDefault="006840AF" w:rsidP="006840AF">
            <w:pPr>
              <w:spacing w:after="160" w:line="259" w:lineRule="auto"/>
              <w:rPr>
                <w:rFonts w:ascii="Times New Roman" w:hAnsi="Times New Roman"/>
                <w:sz w:val="28"/>
                <w:szCs w:val="28"/>
              </w:rPr>
            </w:pPr>
            <w:r w:rsidRPr="001B5BD0">
              <w:rPr>
                <w:rFonts w:ascii="Times New Roman" w:hAnsi="Times New Roman"/>
                <w:sz w:val="28"/>
                <w:szCs w:val="28"/>
              </w:rPr>
              <w:lastRenderedPageBreak/>
              <w:t>Национальная экономика</w:t>
            </w:r>
          </w:p>
        </w:tc>
        <w:tc>
          <w:tcPr>
            <w:tcW w:w="1276" w:type="dxa"/>
            <w:shd w:val="clear" w:color="auto" w:fill="auto"/>
          </w:tcPr>
          <w:p w:rsidR="006840AF" w:rsidRPr="001B5BD0" w:rsidRDefault="006840AF" w:rsidP="006840AF">
            <w:pPr>
              <w:spacing w:after="160" w:line="259" w:lineRule="auto"/>
              <w:jc w:val="center"/>
              <w:rPr>
                <w:rFonts w:ascii="Times New Roman" w:hAnsi="Times New Roman"/>
                <w:sz w:val="28"/>
                <w:szCs w:val="28"/>
              </w:rPr>
            </w:pPr>
            <w:r w:rsidRPr="001B5BD0">
              <w:rPr>
                <w:rFonts w:ascii="Times New Roman" w:hAnsi="Times New Roman"/>
                <w:sz w:val="28"/>
                <w:szCs w:val="28"/>
              </w:rPr>
              <w:t>14301,8</w:t>
            </w:r>
          </w:p>
        </w:tc>
        <w:tc>
          <w:tcPr>
            <w:tcW w:w="1275" w:type="dxa"/>
            <w:shd w:val="clear" w:color="auto" w:fill="auto"/>
          </w:tcPr>
          <w:p w:rsidR="006840AF" w:rsidRPr="001B5BD0" w:rsidRDefault="006840AF" w:rsidP="006840AF">
            <w:pPr>
              <w:spacing w:after="160" w:line="259" w:lineRule="auto"/>
              <w:jc w:val="center"/>
              <w:rPr>
                <w:rFonts w:ascii="Times New Roman" w:hAnsi="Times New Roman"/>
                <w:sz w:val="28"/>
                <w:szCs w:val="28"/>
              </w:rPr>
            </w:pPr>
            <w:r w:rsidRPr="001B5BD0">
              <w:rPr>
                <w:rFonts w:ascii="Times New Roman" w:hAnsi="Times New Roman"/>
                <w:sz w:val="28"/>
                <w:szCs w:val="28"/>
              </w:rPr>
              <w:t>31,4</w:t>
            </w:r>
          </w:p>
        </w:tc>
        <w:tc>
          <w:tcPr>
            <w:tcW w:w="1276" w:type="dxa"/>
            <w:shd w:val="clear" w:color="auto" w:fill="auto"/>
          </w:tcPr>
          <w:p w:rsidR="006840AF" w:rsidRPr="001B5BD0" w:rsidRDefault="006840AF" w:rsidP="006840AF">
            <w:pPr>
              <w:spacing w:after="160" w:line="259" w:lineRule="auto"/>
              <w:jc w:val="center"/>
              <w:rPr>
                <w:rFonts w:ascii="Times New Roman" w:hAnsi="Times New Roman"/>
                <w:sz w:val="28"/>
                <w:szCs w:val="28"/>
              </w:rPr>
            </w:pPr>
            <w:r w:rsidRPr="001B5BD0">
              <w:rPr>
                <w:rFonts w:ascii="Times New Roman" w:hAnsi="Times New Roman"/>
                <w:sz w:val="28"/>
                <w:szCs w:val="28"/>
              </w:rPr>
              <w:t>10150,5</w:t>
            </w:r>
          </w:p>
        </w:tc>
        <w:tc>
          <w:tcPr>
            <w:tcW w:w="1276" w:type="dxa"/>
            <w:shd w:val="clear" w:color="auto" w:fill="auto"/>
          </w:tcPr>
          <w:p w:rsidR="006840AF" w:rsidRPr="001B5BD0" w:rsidRDefault="006840AF" w:rsidP="006840AF">
            <w:pPr>
              <w:spacing w:after="160" w:line="259" w:lineRule="auto"/>
              <w:jc w:val="center"/>
              <w:rPr>
                <w:rFonts w:ascii="Times New Roman" w:hAnsi="Times New Roman"/>
                <w:sz w:val="28"/>
                <w:szCs w:val="28"/>
              </w:rPr>
            </w:pPr>
            <w:r w:rsidRPr="001B5BD0">
              <w:rPr>
                <w:rFonts w:ascii="Times New Roman" w:hAnsi="Times New Roman"/>
                <w:sz w:val="28"/>
                <w:szCs w:val="28"/>
              </w:rPr>
              <w:t>24,8</w:t>
            </w:r>
          </w:p>
        </w:tc>
        <w:tc>
          <w:tcPr>
            <w:tcW w:w="1276" w:type="dxa"/>
            <w:shd w:val="clear" w:color="auto" w:fill="auto"/>
          </w:tcPr>
          <w:p w:rsidR="006840AF" w:rsidRPr="001B5BD0" w:rsidRDefault="006840AF" w:rsidP="006840AF">
            <w:pPr>
              <w:spacing w:after="160" w:line="259" w:lineRule="auto"/>
              <w:jc w:val="center"/>
              <w:rPr>
                <w:rFonts w:ascii="Times New Roman" w:hAnsi="Times New Roman"/>
                <w:sz w:val="28"/>
                <w:szCs w:val="28"/>
              </w:rPr>
            </w:pPr>
            <w:r w:rsidRPr="001B5BD0">
              <w:rPr>
                <w:rFonts w:ascii="Times New Roman" w:hAnsi="Times New Roman"/>
                <w:sz w:val="28"/>
                <w:szCs w:val="28"/>
              </w:rPr>
              <w:t>-4151,3</w:t>
            </w:r>
          </w:p>
        </w:tc>
        <w:tc>
          <w:tcPr>
            <w:tcW w:w="986" w:type="dxa"/>
            <w:shd w:val="clear" w:color="auto" w:fill="auto"/>
          </w:tcPr>
          <w:p w:rsidR="006840AF" w:rsidRPr="001B5BD0" w:rsidRDefault="006840AF" w:rsidP="006840AF">
            <w:pPr>
              <w:spacing w:after="160" w:line="259" w:lineRule="auto"/>
              <w:jc w:val="center"/>
              <w:rPr>
                <w:rFonts w:ascii="Times New Roman" w:hAnsi="Times New Roman"/>
                <w:sz w:val="28"/>
                <w:szCs w:val="28"/>
              </w:rPr>
            </w:pPr>
            <w:r w:rsidRPr="001B5BD0">
              <w:rPr>
                <w:rFonts w:ascii="Times New Roman" w:hAnsi="Times New Roman"/>
                <w:sz w:val="28"/>
                <w:szCs w:val="28"/>
              </w:rPr>
              <w:t>71,0</w:t>
            </w:r>
          </w:p>
        </w:tc>
      </w:tr>
      <w:tr w:rsidR="006840AF" w:rsidRPr="001B5BD0" w:rsidTr="006840AF">
        <w:tc>
          <w:tcPr>
            <w:tcW w:w="1980" w:type="dxa"/>
            <w:shd w:val="clear" w:color="auto" w:fill="auto"/>
          </w:tcPr>
          <w:p w:rsidR="006840AF" w:rsidRPr="001B5BD0" w:rsidRDefault="006840AF" w:rsidP="006840AF">
            <w:pPr>
              <w:spacing w:after="160" w:line="259" w:lineRule="auto"/>
              <w:rPr>
                <w:rFonts w:ascii="Times New Roman" w:hAnsi="Times New Roman"/>
                <w:sz w:val="28"/>
                <w:szCs w:val="28"/>
              </w:rPr>
            </w:pPr>
            <w:r w:rsidRPr="001B5BD0">
              <w:rPr>
                <w:rFonts w:ascii="Times New Roman" w:hAnsi="Times New Roman"/>
                <w:sz w:val="28"/>
                <w:szCs w:val="28"/>
              </w:rPr>
              <w:t>Жилищно-коммунальное хозяйство</w:t>
            </w:r>
          </w:p>
        </w:tc>
        <w:tc>
          <w:tcPr>
            <w:tcW w:w="1276" w:type="dxa"/>
            <w:shd w:val="clear" w:color="auto" w:fill="auto"/>
          </w:tcPr>
          <w:p w:rsidR="006840AF" w:rsidRPr="001B5BD0" w:rsidRDefault="006840AF" w:rsidP="006840AF">
            <w:pPr>
              <w:spacing w:after="160" w:line="259" w:lineRule="auto"/>
              <w:jc w:val="center"/>
              <w:rPr>
                <w:rFonts w:ascii="Times New Roman" w:hAnsi="Times New Roman"/>
                <w:sz w:val="28"/>
                <w:szCs w:val="28"/>
              </w:rPr>
            </w:pPr>
            <w:r w:rsidRPr="001B5BD0">
              <w:rPr>
                <w:rFonts w:ascii="Times New Roman" w:hAnsi="Times New Roman"/>
                <w:sz w:val="28"/>
                <w:szCs w:val="28"/>
              </w:rPr>
              <w:t>21281,2</w:t>
            </w:r>
          </w:p>
        </w:tc>
        <w:tc>
          <w:tcPr>
            <w:tcW w:w="1275" w:type="dxa"/>
            <w:shd w:val="clear" w:color="auto" w:fill="auto"/>
          </w:tcPr>
          <w:p w:rsidR="006840AF" w:rsidRPr="001B5BD0" w:rsidRDefault="006840AF" w:rsidP="006840AF">
            <w:pPr>
              <w:spacing w:after="160" w:line="259" w:lineRule="auto"/>
              <w:jc w:val="center"/>
              <w:rPr>
                <w:rFonts w:ascii="Times New Roman" w:hAnsi="Times New Roman"/>
                <w:sz w:val="28"/>
                <w:szCs w:val="28"/>
              </w:rPr>
            </w:pPr>
            <w:r w:rsidRPr="001B5BD0">
              <w:rPr>
                <w:rFonts w:ascii="Times New Roman" w:hAnsi="Times New Roman"/>
                <w:sz w:val="28"/>
                <w:szCs w:val="28"/>
              </w:rPr>
              <w:t>46,7</w:t>
            </w:r>
          </w:p>
        </w:tc>
        <w:tc>
          <w:tcPr>
            <w:tcW w:w="1276" w:type="dxa"/>
            <w:shd w:val="clear" w:color="auto" w:fill="auto"/>
          </w:tcPr>
          <w:p w:rsidR="006840AF" w:rsidRPr="001B5BD0" w:rsidRDefault="006840AF" w:rsidP="006840AF">
            <w:pPr>
              <w:spacing w:after="160" w:line="259" w:lineRule="auto"/>
              <w:jc w:val="center"/>
              <w:rPr>
                <w:rFonts w:ascii="Times New Roman" w:hAnsi="Times New Roman"/>
                <w:sz w:val="28"/>
                <w:szCs w:val="28"/>
              </w:rPr>
            </w:pPr>
            <w:r w:rsidRPr="001B5BD0">
              <w:rPr>
                <w:rFonts w:ascii="Times New Roman" w:hAnsi="Times New Roman"/>
                <w:sz w:val="28"/>
                <w:szCs w:val="28"/>
              </w:rPr>
              <w:t>19017,6</w:t>
            </w:r>
          </w:p>
        </w:tc>
        <w:tc>
          <w:tcPr>
            <w:tcW w:w="1276" w:type="dxa"/>
            <w:shd w:val="clear" w:color="auto" w:fill="auto"/>
          </w:tcPr>
          <w:p w:rsidR="006840AF" w:rsidRPr="001B5BD0" w:rsidRDefault="006840AF" w:rsidP="006840AF">
            <w:pPr>
              <w:spacing w:after="160" w:line="259" w:lineRule="auto"/>
              <w:jc w:val="center"/>
              <w:rPr>
                <w:rFonts w:ascii="Times New Roman" w:hAnsi="Times New Roman"/>
                <w:sz w:val="28"/>
                <w:szCs w:val="28"/>
              </w:rPr>
            </w:pPr>
            <w:r w:rsidRPr="001B5BD0">
              <w:rPr>
                <w:rFonts w:ascii="Times New Roman" w:hAnsi="Times New Roman"/>
                <w:sz w:val="28"/>
                <w:szCs w:val="28"/>
              </w:rPr>
              <w:t>46,5</w:t>
            </w:r>
          </w:p>
        </w:tc>
        <w:tc>
          <w:tcPr>
            <w:tcW w:w="1276" w:type="dxa"/>
            <w:shd w:val="clear" w:color="auto" w:fill="auto"/>
          </w:tcPr>
          <w:p w:rsidR="006840AF" w:rsidRPr="001B5BD0" w:rsidRDefault="006840AF" w:rsidP="006840AF">
            <w:pPr>
              <w:spacing w:after="160" w:line="259" w:lineRule="auto"/>
              <w:jc w:val="center"/>
              <w:rPr>
                <w:rFonts w:ascii="Times New Roman" w:hAnsi="Times New Roman"/>
                <w:sz w:val="28"/>
                <w:szCs w:val="28"/>
              </w:rPr>
            </w:pPr>
            <w:r w:rsidRPr="001B5BD0">
              <w:rPr>
                <w:rFonts w:ascii="Times New Roman" w:hAnsi="Times New Roman"/>
                <w:sz w:val="28"/>
                <w:szCs w:val="28"/>
              </w:rPr>
              <w:t>-2263,6</w:t>
            </w:r>
          </w:p>
        </w:tc>
        <w:tc>
          <w:tcPr>
            <w:tcW w:w="986" w:type="dxa"/>
            <w:shd w:val="clear" w:color="auto" w:fill="auto"/>
          </w:tcPr>
          <w:p w:rsidR="006840AF" w:rsidRPr="001B5BD0" w:rsidRDefault="006840AF" w:rsidP="006840AF">
            <w:pPr>
              <w:spacing w:after="160" w:line="259" w:lineRule="auto"/>
              <w:jc w:val="center"/>
              <w:rPr>
                <w:rFonts w:ascii="Times New Roman" w:hAnsi="Times New Roman"/>
                <w:sz w:val="28"/>
                <w:szCs w:val="28"/>
              </w:rPr>
            </w:pPr>
            <w:r w:rsidRPr="001B5BD0">
              <w:rPr>
                <w:rFonts w:ascii="Times New Roman" w:hAnsi="Times New Roman"/>
                <w:sz w:val="28"/>
                <w:szCs w:val="28"/>
              </w:rPr>
              <w:t>89,4</w:t>
            </w:r>
          </w:p>
        </w:tc>
      </w:tr>
      <w:tr w:rsidR="006840AF" w:rsidRPr="001B5BD0" w:rsidTr="006840AF">
        <w:tc>
          <w:tcPr>
            <w:tcW w:w="1980" w:type="dxa"/>
            <w:shd w:val="clear" w:color="auto" w:fill="auto"/>
          </w:tcPr>
          <w:p w:rsidR="006840AF" w:rsidRPr="001B5BD0" w:rsidRDefault="006840AF" w:rsidP="006840AF">
            <w:pPr>
              <w:spacing w:after="160" w:line="259" w:lineRule="auto"/>
              <w:rPr>
                <w:rFonts w:ascii="Times New Roman" w:hAnsi="Times New Roman"/>
                <w:sz w:val="28"/>
                <w:szCs w:val="28"/>
              </w:rPr>
            </w:pPr>
            <w:r w:rsidRPr="001B5BD0">
              <w:rPr>
                <w:rFonts w:ascii="Times New Roman" w:hAnsi="Times New Roman"/>
                <w:sz w:val="28"/>
                <w:szCs w:val="28"/>
              </w:rPr>
              <w:t>Культура, кинематография, средства массовой информации</w:t>
            </w:r>
          </w:p>
        </w:tc>
        <w:tc>
          <w:tcPr>
            <w:tcW w:w="1276" w:type="dxa"/>
            <w:shd w:val="clear" w:color="auto" w:fill="auto"/>
          </w:tcPr>
          <w:p w:rsidR="006840AF" w:rsidRPr="001B5BD0" w:rsidRDefault="006840AF" w:rsidP="006840AF">
            <w:pPr>
              <w:spacing w:after="160" w:line="259" w:lineRule="auto"/>
              <w:jc w:val="center"/>
              <w:rPr>
                <w:rFonts w:ascii="Times New Roman" w:hAnsi="Times New Roman"/>
                <w:sz w:val="28"/>
                <w:szCs w:val="28"/>
              </w:rPr>
            </w:pPr>
            <w:r w:rsidRPr="001B5BD0">
              <w:rPr>
                <w:rFonts w:ascii="Times New Roman" w:hAnsi="Times New Roman"/>
                <w:sz w:val="28"/>
                <w:szCs w:val="28"/>
              </w:rPr>
              <w:t>3206,3</w:t>
            </w:r>
          </w:p>
        </w:tc>
        <w:tc>
          <w:tcPr>
            <w:tcW w:w="1275" w:type="dxa"/>
            <w:shd w:val="clear" w:color="auto" w:fill="auto"/>
          </w:tcPr>
          <w:p w:rsidR="006840AF" w:rsidRPr="001B5BD0" w:rsidRDefault="006840AF" w:rsidP="006840AF">
            <w:pPr>
              <w:spacing w:after="160" w:line="259" w:lineRule="auto"/>
              <w:jc w:val="center"/>
              <w:rPr>
                <w:rFonts w:ascii="Times New Roman" w:hAnsi="Times New Roman"/>
                <w:sz w:val="28"/>
                <w:szCs w:val="28"/>
              </w:rPr>
            </w:pPr>
            <w:r w:rsidRPr="001B5BD0">
              <w:rPr>
                <w:rFonts w:ascii="Times New Roman" w:hAnsi="Times New Roman"/>
                <w:sz w:val="28"/>
                <w:szCs w:val="28"/>
              </w:rPr>
              <w:t>7,0</w:t>
            </w:r>
          </w:p>
        </w:tc>
        <w:tc>
          <w:tcPr>
            <w:tcW w:w="1276" w:type="dxa"/>
            <w:shd w:val="clear" w:color="auto" w:fill="auto"/>
          </w:tcPr>
          <w:p w:rsidR="006840AF" w:rsidRPr="001B5BD0" w:rsidRDefault="006840AF" w:rsidP="006840AF">
            <w:pPr>
              <w:spacing w:after="160" w:line="259" w:lineRule="auto"/>
              <w:jc w:val="center"/>
              <w:rPr>
                <w:rFonts w:ascii="Times New Roman" w:hAnsi="Times New Roman"/>
                <w:sz w:val="28"/>
                <w:szCs w:val="28"/>
              </w:rPr>
            </w:pPr>
            <w:r w:rsidRPr="001B5BD0">
              <w:rPr>
                <w:rFonts w:ascii="Times New Roman" w:hAnsi="Times New Roman"/>
                <w:sz w:val="28"/>
                <w:szCs w:val="28"/>
              </w:rPr>
              <w:t>5204,4</w:t>
            </w:r>
          </w:p>
        </w:tc>
        <w:tc>
          <w:tcPr>
            <w:tcW w:w="1276" w:type="dxa"/>
            <w:shd w:val="clear" w:color="auto" w:fill="auto"/>
          </w:tcPr>
          <w:p w:rsidR="006840AF" w:rsidRPr="001B5BD0" w:rsidRDefault="006840AF" w:rsidP="006840AF">
            <w:pPr>
              <w:spacing w:after="160" w:line="259" w:lineRule="auto"/>
              <w:jc w:val="center"/>
              <w:rPr>
                <w:rFonts w:ascii="Times New Roman" w:hAnsi="Times New Roman"/>
                <w:sz w:val="28"/>
                <w:szCs w:val="28"/>
              </w:rPr>
            </w:pPr>
            <w:r w:rsidRPr="001B5BD0">
              <w:rPr>
                <w:rFonts w:ascii="Times New Roman" w:hAnsi="Times New Roman"/>
                <w:sz w:val="28"/>
                <w:szCs w:val="28"/>
              </w:rPr>
              <w:t>12,7</w:t>
            </w:r>
          </w:p>
        </w:tc>
        <w:tc>
          <w:tcPr>
            <w:tcW w:w="1276" w:type="dxa"/>
            <w:shd w:val="clear" w:color="auto" w:fill="auto"/>
          </w:tcPr>
          <w:p w:rsidR="006840AF" w:rsidRPr="001B5BD0" w:rsidRDefault="006840AF" w:rsidP="006840AF">
            <w:pPr>
              <w:spacing w:after="160" w:line="259" w:lineRule="auto"/>
              <w:jc w:val="center"/>
              <w:rPr>
                <w:rFonts w:ascii="Times New Roman" w:hAnsi="Times New Roman"/>
                <w:sz w:val="28"/>
                <w:szCs w:val="28"/>
              </w:rPr>
            </w:pPr>
            <w:r w:rsidRPr="001B5BD0">
              <w:rPr>
                <w:rFonts w:ascii="Times New Roman" w:hAnsi="Times New Roman"/>
                <w:sz w:val="28"/>
                <w:szCs w:val="28"/>
              </w:rPr>
              <w:t>1998,1</w:t>
            </w:r>
          </w:p>
        </w:tc>
        <w:tc>
          <w:tcPr>
            <w:tcW w:w="986" w:type="dxa"/>
            <w:shd w:val="clear" w:color="auto" w:fill="auto"/>
          </w:tcPr>
          <w:p w:rsidR="006840AF" w:rsidRPr="001B5BD0" w:rsidRDefault="006840AF" w:rsidP="006840AF">
            <w:pPr>
              <w:spacing w:after="160" w:line="259" w:lineRule="auto"/>
              <w:jc w:val="center"/>
              <w:rPr>
                <w:rFonts w:ascii="Times New Roman" w:hAnsi="Times New Roman"/>
                <w:sz w:val="28"/>
                <w:szCs w:val="28"/>
              </w:rPr>
            </w:pPr>
            <w:r w:rsidRPr="001B5BD0">
              <w:rPr>
                <w:rFonts w:ascii="Times New Roman" w:hAnsi="Times New Roman"/>
                <w:sz w:val="28"/>
                <w:szCs w:val="28"/>
              </w:rPr>
              <w:t>162,3</w:t>
            </w:r>
          </w:p>
        </w:tc>
      </w:tr>
      <w:tr w:rsidR="006840AF" w:rsidRPr="001B5BD0" w:rsidTr="006840AF">
        <w:tc>
          <w:tcPr>
            <w:tcW w:w="1980" w:type="dxa"/>
            <w:shd w:val="clear" w:color="auto" w:fill="auto"/>
          </w:tcPr>
          <w:p w:rsidR="006840AF" w:rsidRPr="001B5BD0" w:rsidRDefault="006840AF" w:rsidP="006840AF">
            <w:pPr>
              <w:spacing w:after="160" w:line="259" w:lineRule="auto"/>
              <w:rPr>
                <w:rFonts w:ascii="Times New Roman" w:hAnsi="Times New Roman"/>
                <w:sz w:val="28"/>
                <w:szCs w:val="28"/>
              </w:rPr>
            </w:pPr>
            <w:r w:rsidRPr="001B5BD0">
              <w:rPr>
                <w:rFonts w:ascii="Times New Roman" w:hAnsi="Times New Roman"/>
                <w:sz w:val="28"/>
                <w:szCs w:val="28"/>
              </w:rPr>
              <w:t>Социальная политика</w:t>
            </w:r>
          </w:p>
        </w:tc>
        <w:tc>
          <w:tcPr>
            <w:tcW w:w="1276" w:type="dxa"/>
            <w:shd w:val="clear" w:color="auto" w:fill="auto"/>
          </w:tcPr>
          <w:p w:rsidR="006840AF" w:rsidRPr="001B5BD0" w:rsidRDefault="006840AF" w:rsidP="006840AF">
            <w:pPr>
              <w:spacing w:after="160" w:line="259" w:lineRule="auto"/>
              <w:jc w:val="center"/>
              <w:rPr>
                <w:rFonts w:ascii="Times New Roman" w:hAnsi="Times New Roman"/>
                <w:sz w:val="28"/>
                <w:szCs w:val="28"/>
              </w:rPr>
            </w:pPr>
            <w:r w:rsidRPr="001B5BD0">
              <w:rPr>
                <w:rFonts w:ascii="Times New Roman" w:hAnsi="Times New Roman"/>
                <w:sz w:val="28"/>
                <w:szCs w:val="28"/>
              </w:rPr>
              <w:t>327,2</w:t>
            </w:r>
          </w:p>
        </w:tc>
        <w:tc>
          <w:tcPr>
            <w:tcW w:w="1275" w:type="dxa"/>
            <w:shd w:val="clear" w:color="auto" w:fill="auto"/>
          </w:tcPr>
          <w:p w:rsidR="006840AF" w:rsidRPr="001B5BD0" w:rsidRDefault="006840AF" w:rsidP="006840AF">
            <w:pPr>
              <w:spacing w:after="160" w:line="259" w:lineRule="auto"/>
              <w:jc w:val="center"/>
              <w:rPr>
                <w:rFonts w:ascii="Times New Roman" w:hAnsi="Times New Roman"/>
                <w:sz w:val="28"/>
                <w:szCs w:val="28"/>
              </w:rPr>
            </w:pPr>
            <w:r w:rsidRPr="001B5BD0">
              <w:rPr>
                <w:rFonts w:ascii="Times New Roman" w:hAnsi="Times New Roman"/>
                <w:sz w:val="28"/>
                <w:szCs w:val="28"/>
              </w:rPr>
              <w:t>0,7</w:t>
            </w:r>
          </w:p>
        </w:tc>
        <w:tc>
          <w:tcPr>
            <w:tcW w:w="1276" w:type="dxa"/>
            <w:shd w:val="clear" w:color="auto" w:fill="auto"/>
          </w:tcPr>
          <w:p w:rsidR="006840AF" w:rsidRPr="001B5BD0" w:rsidRDefault="006840AF" w:rsidP="006840AF">
            <w:pPr>
              <w:spacing w:after="160" w:line="259" w:lineRule="auto"/>
              <w:jc w:val="center"/>
              <w:rPr>
                <w:rFonts w:ascii="Times New Roman" w:hAnsi="Times New Roman"/>
                <w:sz w:val="28"/>
                <w:szCs w:val="28"/>
              </w:rPr>
            </w:pPr>
            <w:r w:rsidRPr="001B5BD0">
              <w:rPr>
                <w:rFonts w:ascii="Times New Roman" w:hAnsi="Times New Roman"/>
                <w:sz w:val="28"/>
                <w:szCs w:val="28"/>
              </w:rPr>
              <w:t>378,0</w:t>
            </w:r>
          </w:p>
        </w:tc>
        <w:tc>
          <w:tcPr>
            <w:tcW w:w="1276" w:type="dxa"/>
            <w:shd w:val="clear" w:color="auto" w:fill="auto"/>
          </w:tcPr>
          <w:p w:rsidR="006840AF" w:rsidRPr="001B5BD0" w:rsidRDefault="006840AF" w:rsidP="006840AF">
            <w:pPr>
              <w:spacing w:after="160" w:line="259" w:lineRule="auto"/>
              <w:jc w:val="center"/>
              <w:rPr>
                <w:rFonts w:ascii="Times New Roman" w:hAnsi="Times New Roman"/>
                <w:sz w:val="28"/>
                <w:szCs w:val="28"/>
              </w:rPr>
            </w:pPr>
            <w:r w:rsidRPr="001B5BD0">
              <w:rPr>
                <w:rFonts w:ascii="Times New Roman" w:hAnsi="Times New Roman"/>
                <w:sz w:val="28"/>
                <w:szCs w:val="28"/>
              </w:rPr>
              <w:t>0,9</w:t>
            </w:r>
          </w:p>
        </w:tc>
        <w:tc>
          <w:tcPr>
            <w:tcW w:w="1276" w:type="dxa"/>
            <w:shd w:val="clear" w:color="auto" w:fill="auto"/>
          </w:tcPr>
          <w:p w:rsidR="006840AF" w:rsidRPr="001B5BD0" w:rsidRDefault="006840AF" w:rsidP="006840AF">
            <w:pPr>
              <w:spacing w:after="160" w:line="259" w:lineRule="auto"/>
              <w:jc w:val="center"/>
              <w:rPr>
                <w:rFonts w:ascii="Times New Roman" w:hAnsi="Times New Roman"/>
                <w:sz w:val="28"/>
                <w:szCs w:val="28"/>
              </w:rPr>
            </w:pPr>
            <w:r w:rsidRPr="001B5BD0">
              <w:rPr>
                <w:rFonts w:ascii="Times New Roman" w:hAnsi="Times New Roman"/>
                <w:sz w:val="28"/>
                <w:szCs w:val="28"/>
              </w:rPr>
              <w:t>50,8</w:t>
            </w:r>
          </w:p>
        </w:tc>
        <w:tc>
          <w:tcPr>
            <w:tcW w:w="986" w:type="dxa"/>
            <w:shd w:val="clear" w:color="auto" w:fill="auto"/>
          </w:tcPr>
          <w:p w:rsidR="006840AF" w:rsidRPr="001B5BD0" w:rsidRDefault="006840AF" w:rsidP="006840AF">
            <w:pPr>
              <w:spacing w:after="160" w:line="259" w:lineRule="auto"/>
              <w:jc w:val="center"/>
              <w:rPr>
                <w:rFonts w:ascii="Times New Roman" w:hAnsi="Times New Roman"/>
                <w:sz w:val="28"/>
                <w:szCs w:val="28"/>
              </w:rPr>
            </w:pPr>
            <w:r w:rsidRPr="001B5BD0">
              <w:rPr>
                <w:rFonts w:ascii="Times New Roman" w:hAnsi="Times New Roman"/>
                <w:sz w:val="28"/>
                <w:szCs w:val="28"/>
              </w:rPr>
              <w:t>115,5</w:t>
            </w:r>
          </w:p>
        </w:tc>
      </w:tr>
      <w:tr w:rsidR="006840AF" w:rsidRPr="001B5BD0" w:rsidTr="006840AF">
        <w:tc>
          <w:tcPr>
            <w:tcW w:w="1980" w:type="dxa"/>
            <w:shd w:val="clear" w:color="auto" w:fill="auto"/>
          </w:tcPr>
          <w:p w:rsidR="006840AF" w:rsidRPr="001B5BD0" w:rsidRDefault="006840AF" w:rsidP="006840AF">
            <w:pPr>
              <w:spacing w:after="160" w:line="259" w:lineRule="auto"/>
              <w:rPr>
                <w:rFonts w:ascii="Times New Roman" w:hAnsi="Times New Roman"/>
                <w:sz w:val="28"/>
                <w:szCs w:val="28"/>
              </w:rPr>
            </w:pPr>
            <w:r w:rsidRPr="001B5BD0">
              <w:rPr>
                <w:rFonts w:ascii="Times New Roman" w:hAnsi="Times New Roman"/>
                <w:sz w:val="28"/>
                <w:szCs w:val="28"/>
              </w:rPr>
              <w:t>Массовый спорт</w:t>
            </w:r>
          </w:p>
        </w:tc>
        <w:tc>
          <w:tcPr>
            <w:tcW w:w="1276" w:type="dxa"/>
            <w:shd w:val="clear" w:color="auto" w:fill="auto"/>
          </w:tcPr>
          <w:p w:rsidR="006840AF" w:rsidRPr="001B5BD0" w:rsidRDefault="006840AF" w:rsidP="006840AF">
            <w:pPr>
              <w:spacing w:after="160" w:line="259" w:lineRule="auto"/>
              <w:jc w:val="center"/>
              <w:rPr>
                <w:rFonts w:ascii="Times New Roman" w:hAnsi="Times New Roman"/>
                <w:sz w:val="28"/>
                <w:szCs w:val="28"/>
              </w:rPr>
            </w:pPr>
            <w:r w:rsidRPr="001B5BD0">
              <w:rPr>
                <w:rFonts w:ascii="Times New Roman" w:hAnsi="Times New Roman"/>
                <w:sz w:val="28"/>
                <w:szCs w:val="28"/>
              </w:rPr>
              <w:t>56,4</w:t>
            </w:r>
          </w:p>
        </w:tc>
        <w:tc>
          <w:tcPr>
            <w:tcW w:w="1275" w:type="dxa"/>
            <w:shd w:val="clear" w:color="auto" w:fill="auto"/>
          </w:tcPr>
          <w:p w:rsidR="006840AF" w:rsidRPr="001B5BD0" w:rsidRDefault="006840AF" w:rsidP="006840AF">
            <w:pPr>
              <w:spacing w:after="160" w:line="259" w:lineRule="auto"/>
              <w:jc w:val="center"/>
              <w:rPr>
                <w:rFonts w:ascii="Times New Roman" w:hAnsi="Times New Roman"/>
                <w:sz w:val="28"/>
                <w:szCs w:val="28"/>
              </w:rPr>
            </w:pPr>
            <w:r w:rsidRPr="001B5BD0">
              <w:rPr>
                <w:rFonts w:ascii="Times New Roman" w:hAnsi="Times New Roman"/>
                <w:sz w:val="28"/>
                <w:szCs w:val="28"/>
              </w:rPr>
              <w:t>0,1</w:t>
            </w:r>
          </w:p>
        </w:tc>
        <w:tc>
          <w:tcPr>
            <w:tcW w:w="1276" w:type="dxa"/>
            <w:shd w:val="clear" w:color="auto" w:fill="auto"/>
          </w:tcPr>
          <w:p w:rsidR="006840AF" w:rsidRPr="001B5BD0" w:rsidRDefault="006840AF" w:rsidP="006840AF">
            <w:pPr>
              <w:spacing w:after="160" w:line="259" w:lineRule="auto"/>
              <w:jc w:val="center"/>
              <w:rPr>
                <w:rFonts w:ascii="Times New Roman" w:hAnsi="Times New Roman"/>
                <w:sz w:val="28"/>
                <w:szCs w:val="28"/>
              </w:rPr>
            </w:pPr>
            <w:r w:rsidRPr="001B5BD0">
              <w:rPr>
                <w:rFonts w:ascii="Times New Roman" w:hAnsi="Times New Roman"/>
                <w:sz w:val="28"/>
                <w:szCs w:val="28"/>
              </w:rPr>
              <w:t>54,6</w:t>
            </w:r>
          </w:p>
        </w:tc>
        <w:tc>
          <w:tcPr>
            <w:tcW w:w="1276" w:type="dxa"/>
            <w:shd w:val="clear" w:color="auto" w:fill="auto"/>
          </w:tcPr>
          <w:p w:rsidR="006840AF" w:rsidRPr="001B5BD0" w:rsidRDefault="006840AF" w:rsidP="006840AF">
            <w:pPr>
              <w:spacing w:after="160" w:line="259" w:lineRule="auto"/>
              <w:jc w:val="center"/>
              <w:rPr>
                <w:rFonts w:ascii="Times New Roman" w:hAnsi="Times New Roman"/>
                <w:sz w:val="28"/>
                <w:szCs w:val="28"/>
              </w:rPr>
            </w:pPr>
            <w:r w:rsidRPr="001B5BD0">
              <w:rPr>
                <w:rFonts w:ascii="Times New Roman" w:hAnsi="Times New Roman"/>
                <w:sz w:val="28"/>
                <w:szCs w:val="28"/>
              </w:rPr>
              <w:t>0,1</w:t>
            </w:r>
          </w:p>
        </w:tc>
        <w:tc>
          <w:tcPr>
            <w:tcW w:w="1276" w:type="dxa"/>
            <w:shd w:val="clear" w:color="auto" w:fill="auto"/>
          </w:tcPr>
          <w:p w:rsidR="006840AF" w:rsidRPr="001B5BD0" w:rsidRDefault="006840AF" w:rsidP="006840AF">
            <w:pPr>
              <w:spacing w:after="160" w:line="259" w:lineRule="auto"/>
              <w:jc w:val="center"/>
              <w:rPr>
                <w:rFonts w:ascii="Times New Roman" w:hAnsi="Times New Roman"/>
                <w:sz w:val="28"/>
                <w:szCs w:val="28"/>
              </w:rPr>
            </w:pPr>
            <w:r w:rsidRPr="001B5BD0">
              <w:rPr>
                <w:rFonts w:ascii="Times New Roman" w:hAnsi="Times New Roman"/>
                <w:sz w:val="28"/>
                <w:szCs w:val="28"/>
              </w:rPr>
              <w:t>-1,8</w:t>
            </w:r>
          </w:p>
        </w:tc>
        <w:tc>
          <w:tcPr>
            <w:tcW w:w="986" w:type="dxa"/>
            <w:shd w:val="clear" w:color="auto" w:fill="auto"/>
          </w:tcPr>
          <w:p w:rsidR="006840AF" w:rsidRPr="001B5BD0" w:rsidRDefault="006840AF" w:rsidP="006840AF">
            <w:pPr>
              <w:spacing w:after="160" w:line="259" w:lineRule="auto"/>
              <w:jc w:val="center"/>
              <w:rPr>
                <w:rFonts w:ascii="Times New Roman" w:hAnsi="Times New Roman"/>
                <w:sz w:val="28"/>
                <w:szCs w:val="28"/>
              </w:rPr>
            </w:pPr>
            <w:r w:rsidRPr="001B5BD0">
              <w:rPr>
                <w:rFonts w:ascii="Times New Roman" w:hAnsi="Times New Roman"/>
                <w:sz w:val="28"/>
                <w:szCs w:val="28"/>
              </w:rPr>
              <w:t>96,8</w:t>
            </w:r>
          </w:p>
        </w:tc>
      </w:tr>
      <w:tr w:rsidR="006840AF" w:rsidRPr="001B5BD0" w:rsidTr="006840AF">
        <w:tc>
          <w:tcPr>
            <w:tcW w:w="1980" w:type="dxa"/>
            <w:shd w:val="clear" w:color="auto" w:fill="auto"/>
          </w:tcPr>
          <w:p w:rsidR="006840AF" w:rsidRPr="002229E6" w:rsidRDefault="006840AF" w:rsidP="006840AF">
            <w:pPr>
              <w:spacing w:after="160" w:line="259" w:lineRule="auto"/>
              <w:rPr>
                <w:rFonts w:ascii="Times New Roman" w:hAnsi="Times New Roman"/>
                <w:b/>
                <w:sz w:val="28"/>
                <w:szCs w:val="28"/>
                <w:highlight w:val="yellow"/>
              </w:rPr>
            </w:pPr>
            <w:r w:rsidRPr="002229E6">
              <w:rPr>
                <w:rFonts w:ascii="Times New Roman" w:hAnsi="Times New Roman"/>
                <w:b/>
                <w:sz w:val="28"/>
                <w:szCs w:val="28"/>
                <w:highlight w:val="yellow"/>
              </w:rPr>
              <w:t>ВСЕГО РАСХОДОВ</w:t>
            </w:r>
          </w:p>
        </w:tc>
        <w:tc>
          <w:tcPr>
            <w:tcW w:w="1276" w:type="dxa"/>
            <w:shd w:val="clear" w:color="auto" w:fill="auto"/>
          </w:tcPr>
          <w:p w:rsidR="006840AF" w:rsidRPr="002229E6" w:rsidRDefault="006840AF" w:rsidP="006840AF">
            <w:pPr>
              <w:spacing w:after="160" w:line="259" w:lineRule="auto"/>
              <w:jc w:val="center"/>
              <w:rPr>
                <w:rFonts w:ascii="Times New Roman" w:hAnsi="Times New Roman"/>
                <w:b/>
                <w:sz w:val="28"/>
                <w:szCs w:val="28"/>
                <w:highlight w:val="yellow"/>
              </w:rPr>
            </w:pPr>
            <w:r w:rsidRPr="002229E6">
              <w:rPr>
                <w:rFonts w:ascii="Times New Roman" w:hAnsi="Times New Roman"/>
                <w:b/>
                <w:sz w:val="28"/>
                <w:szCs w:val="28"/>
                <w:highlight w:val="yellow"/>
              </w:rPr>
              <w:t>45577,2</w:t>
            </w:r>
          </w:p>
        </w:tc>
        <w:tc>
          <w:tcPr>
            <w:tcW w:w="1275" w:type="dxa"/>
            <w:shd w:val="clear" w:color="auto" w:fill="auto"/>
          </w:tcPr>
          <w:p w:rsidR="006840AF" w:rsidRPr="002229E6" w:rsidRDefault="006840AF" w:rsidP="006840AF">
            <w:pPr>
              <w:spacing w:after="160" w:line="259" w:lineRule="auto"/>
              <w:jc w:val="center"/>
              <w:rPr>
                <w:rFonts w:ascii="Times New Roman" w:hAnsi="Times New Roman"/>
                <w:b/>
                <w:sz w:val="28"/>
                <w:szCs w:val="28"/>
                <w:highlight w:val="yellow"/>
              </w:rPr>
            </w:pPr>
            <w:r w:rsidRPr="002229E6">
              <w:rPr>
                <w:rFonts w:ascii="Times New Roman" w:hAnsi="Times New Roman"/>
                <w:b/>
                <w:sz w:val="28"/>
                <w:szCs w:val="28"/>
                <w:highlight w:val="yellow"/>
              </w:rPr>
              <w:t>100</w:t>
            </w:r>
          </w:p>
        </w:tc>
        <w:tc>
          <w:tcPr>
            <w:tcW w:w="1276" w:type="dxa"/>
            <w:shd w:val="clear" w:color="auto" w:fill="auto"/>
          </w:tcPr>
          <w:p w:rsidR="006840AF" w:rsidRPr="002229E6" w:rsidRDefault="006840AF" w:rsidP="006840AF">
            <w:pPr>
              <w:spacing w:after="160" w:line="259" w:lineRule="auto"/>
              <w:jc w:val="center"/>
              <w:rPr>
                <w:rFonts w:ascii="Times New Roman" w:hAnsi="Times New Roman"/>
                <w:b/>
                <w:sz w:val="28"/>
                <w:szCs w:val="28"/>
                <w:highlight w:val="yellow"/>
              </w:rPr>
            </w:pPr>
            <w:r w:rsidRPr="002229E6">
              <w:rPr>
                <w:rFonts w:ascii="Times New Roman" w:hAnsi="Times New Roman"/>
                <w:b/>
                <w:sz w:val="28"/>
                <w:szCs w:val="28"/>
                <w:highlight w:val="yellow"/>
              </w:rPr>
              <w:t>40860,9</w:t>
            </w:r>
          </w:p>
        </w:tc>
        <w:tc>
          <w:tcPr>
            <w:tcW w:w="1276" w:type="dxa"/>
            <w:shd w:val="clear" w:color="auto" w:fill="auto"/>
          </w:tcPr>
          <w:p w:rsidR="006840AF" w:rsidRPr="002229E6" w:rsidRDefault="006840AF" w:rsidP="006840AF">
            <w:pPr>
              <w:spacing w:after="160" w:line="259" w:lineRule="auto"/>
              <w:jc w:val="center"/>
              <w:rPr>
                <w:rFonts w:ascii="Times New Roman" w:hAnsi="Times New Roman"/>
                <w:b/>
                <w:sz w:val="28"/>
                <w:szCs w:val="28"/>
                <w:highlight w:val="yellow"/>
              </w:rPr>
            </w:pPr>
            <w:r w:rsidRPr="002229E6">
              <w:rPr>
                <w:rFonts w:ascii="Times New Roman" w:hAnsi="Times New Roman"/>
                <w:b/>
                <w:sz w:val="28"/>
                <w:szCs w:val="28"/>
                <w:highlight w:val="yellow"/>
              </w:rPr>
              <w:t>100</w:t>
            </w:r>
          </w:p>
        </w:tc>
        <w:tc>
          <w:tcPr>
            <w:tcW w:w="1276" w:type="dxa"/>
            <w:shd w:val="clear" w:color="auto" w:fill="auto"/>
          </w:tcPr>
          <w:p w:rsidR="006840AF" w:rsidRPr="002229E6" w:rsidRDefault="006840AF" w:rsidP="006840AF">
            <w:pPr>
              <w:spacing w:after="160" w:line="259" w:lineRule="auto"/>
              <w:jc w:val="center"/>
              <w:rPr>
                <w:rFonts w:ascii="Times New Roman" w:hAnsi="Times New Roman"/>
                <w:b/>
                <w:sz w:val="28"/>
                <w:szCs w:val="28"/>
                <w:highlight w:val="yellow"/>
              </w:rPr>
            </w:pPr>
            <w:r w:rsidRPr="002229E6">
              <w:rPr>
                <w:rFonts w:ascii="Times New Roman" w:hAnsi="Times New Roman"/>
                <w:b/>
                <w:sz w:val="28"/>
                <w:szCs w:val="28"/>
                <w:highlight w:val="yellow"/>
              </w:rPr>
              <w:t>-4716,3</w:t>
            </w:r>
          </w:p>
        </w:tc>
        <w:tc>
          <w:tcPr>
            <w:tcW w:w="986" w:type="dxa"/>
            <w:shd w:val="clear" w:color="auto" w:fill="auto"/>
          </w:tcPr>
          <w:p w:rsidR="006840AF" w:rsidRPr="002229E6" w:rsidRDefault="006840AF" w:rsidP="006840AF">
            <w:pPr>
              <w:spacing w:after="160" w:line="259" w:lineRule="auto"/>
              <w:jc w:val="center"/>
              <w:rPr>
                <w:rFonts w:ascii="Times New Roman" w:hAnsi="Times New Roman"/>
                <w:b/>
                <w:sz w:val="28"/>
                <w:szCs w:val="28"/>
                <w:highlight w:val="yellow"/>
              </w:rPr>
            </w:pPr>
            <w:r w:rsidRPr="002229E6">
              <w:rPr>
                <w:rFonts w:ascii="Times New Roman" w:hAnsi="Times New Roman"/>
                <w:b/>
                <w:sz w:val="28"/>
                <w:szCs w:val="28"/>
                <w:highlight w:val="yellow"/>
              </w:rPr>
              <w:t>89,7</w:t>
            </w:r>
          </w:p>
        </w:tc>
      </w:tr>
    </w:tbl>
    <w:p w:rsidR="006840AF" w:rsidRPr="001B5BD0" w:rsidRDefault="006840AF" w:rsidP="006840AF">
      <w:pPr>
        <w:spacing w:after="160" w:line="259" w:lineRule="auto"/>
        <w:rPr>
          <w:rFonts w:ascii="Times New Roman" w:hAnsi="Times New Roman"/>
          <w:sz w:val="28"/>
          <w:szCs w:val="28"/>
        </w:rPr>
      </w:pPr>
    </w:p>
    <w:p w:rsidR="006840AF" w:rsidRPr="001B5BD0" w:rsidRDefault="006840AF" w:rsidP="006840AF">
      <w:pPr>
        <w:spacing w:after="160" w:line="259" w:lineRule="auto"/>
        <w:jc w:val="both"/>
        <w:rPr>
          <w:rFonts w:ascii="Times New Roman" w:hAnsi="Times New Roman"/>
          <w:sz w:val="28"/>
          <w:szCs w:val="28"/>
        </w:rPr>
      </w:pPr>
      <w:r w:rsidRPr="001B5BD0">
        <w:rPr>
          <w:rFonts w:ascii="Times New Roman" w:hAnsi="Times New Roman"/>
          <w:sz w:val="28"/>
          <w:szCs w:val="28"/>
        </w:rPr>
        <w:t xml:space="preserve">Наибольший удельный вес в структуре расходов бюджета приходится на ЖКХ – </w:t>
      </w:r>
      <w:r w:rsidRPr="001B5BD0">
        <w:rPr>
          <w:rFonts w:ascii="Times New Roman" w:hAnsi="Times New Roman"/>
          <w:b/>
          <w:sz w:val="28"/>
          <w:szCs w:val="28"/>
        </w:rPr>
        <w:t>46,5%</w:t>
      </w:r>
      <w:r w:rsidRPr="001B5BD0">
        <w:rPr>
          <w:rFonts w:ascii="Times New Roman" w:hAnsi="Times New Roman"/>
          <w:sz w:val="28"/>
          <w:szCs w:val="28"/>
        </w:rPr>
        <w:t xml:space="preserve">, что составляет – </w:t>
      </w:r>
      <w:r w:rsidRPr="001B5BD0">
        <w:rPr>
          <w:rFonts w:ascii="Times New Roman" w:hAnsi="Times New Roman"/>
          <w:b/>
          <w:sz w:val="28"/>
          <w:szCs w:val="28"/>
        </w:rPr>
        <w:t>19017,6</w:t>
      </w:r>
      <w:r w:rsidRPr="001B5BD0">
        <w:rPr>
          <w:rFonts w:ascii="Times New Roman" w:hAnsi="Times New Roman"/>
          <w:sz w:val="28"/>
          <w:szCs w:val="28"/>
        </w:rPr>
        <w:t xml:space="preserve"> тыс.руб. (уличное освещение, электроэнергия, ремонт башен и системы водоснабжения, вывоз ТБО, вырубка деревьев, установка площадок для мусорных контейнеров) и на национальную экономику – </w:t>
      </w:r>
      <w:r w:rsidRPr="001B5BD0">
        <w:rPr>
          <w:rFonts w:ascii="Times New Roman" w:hAnsi="Times New Roman"/>
          <w:b/>
          <w:sz w:val="28"/>
          <w:szCs w:val="28"/>
        </w:rPr>
        <w:t>24,8%</w:t>
      </w:r>
      <w:r w:rsidRPr="001B5BD0">
        <w:rPr>
          <w:rFonts w:ascii="Times New Roman" w:hAnsi="Times New Roman"/>
          <w:sz w:val="28"/>
          <w:szCs w:val="28"/>
        </w:rPr>
        <w:t>, что составляет –</w:t>
      </w:r>
      <w:r w:rsidRPr="001B5BD0">
        <w:rPr>
          <w:rFonts w:ascii="Times New Roman" w:hAnsi="Times New Roman"/>
          <w:b/>
          <w:sz w:val="28"/>
          <w:szCs w:val="28"/>
        </w:rPr>
        <w:t xml:space="preserve"> 10150,5 </w:t>
      </w:r>
      <w:r w:rsidRPr="001B5BD0">
        <w:rPr>
          <w:rFonts w:ascii="Times New Roman" w:hAnsi="Times New Roman"/>
          <w:sz w:val="28"/>
          <w:szCs w:val="28"/>
        </w:rPr>
        <w:t>тыс. руб. (ремонт дорог д.</w:t>
      </w:r>
      <w:r w:rsidR="001B5BD0">
        <w:rPr>
          <w:rFonts w:ascii="Times New Roman" w:hAnsi="Times New Roman"/>
          <w:sz w:val="28"/>
          <w:szCs w:val="28"/>
        </w:rPr>
        <w:t xml:space="preserve"> </w:t>
      </w:r>
      <w:r w:rsidR="00FA347F">
        <w:rPr>
          <w:rFonts w:ascii="Times New Roman" w:hAnsi="Times New Roman"/>
          <w:sz w:val="28"/>
          <w:szCs w:val="28"/>
        </w:rPr>
        <w:t>Кривоборье</w:t>
      </w:r>
      <w:r w:rsidRPr="001B5BD0">
        <w:rPr>
          <w:rFonts w:ascii="Times New Roman" w:hAnsi="Times New Roman"/>
          <w:sz w:val="28"/>
          <w:szCs w:val="28"/>
        </w:rPr>
        <w:t>, с.</w:t>
      </w:r>
      <w:r w:rsidR="001B5BD0">
        <w:rPr>
          <w:rFonts w:ascii="Times New Roman" w:hAnsi="Times New Roman"/>
          <w:sz w:val="28"/>
          <w:szCs w:val="28"/>
        </w:rPr>
        <w:t xml:space="preserve"> </w:t>
      </w:r>
      <w:r w:rsidRPr="001B5BD0">
        <w:rPr>
          <w:rFonts w:ascii="Times New Roman" w:hAnsi="Times New Roman"/>
          <w:sz w:val="28"/>
          <w:szCs w:val="28"/>
        </w:rPr>
        <w:t>Горожанка, д.</w:t>
      </w:r>
      <w:r w:rsidR="001B5BD0">
        <w:rPr>
          <w:rFonts w:ascii="Times New Roman" w:hAnsi="Times New Roman"/>
          <w:sz w:val="28"/>
          <w:szCs w:val="28"/>
        </w:rPr>
        <w:t xml:space="preserve"> </w:t>
      </w:r>
      <w:r w:rsidRPr="001B5BD0">
        <w:rPr>
          <w:rFonts w:ascii="Times New Roman" w:hAnsi="Times New Roman"/>
          <w:sz w:val="28"/>
          <w:szCs w:val="28"/>
        </w:rPr>
        <w:t>Богданово, д.</w:t>
      </w:r>
      <w:r w:rsidR="001B5BD0">
        <w:rPr>
          <w:rFonts w:ascii="Times New Roman" w:hAnsi="Times New Roman"/>
          <w:sz w:val="28"/>
          <w:szCs w:val="28"/>
        </w:rPr>
        <w:t xml:space="preserve"> Кулешовка)</w:t>
      </w:r>
    </w:p>
    <w:p w:rsidR="006840AF" w:rsidRPr="001B5BD0" w:rsidRDefault="006840AF" w:rsidP="001B5BD0">
      <w:pPr>
        <w:spacing w:after="160" w:line="259" w:lineRule="auto"/>
        <w:ind w:firstLine="708"/>
        <w:jc w:val="both"/>
        <w:rPr>
          <w:rFonts w:ascii="Times New Roman" w:hAnsi="Times New Roman"/>
          <w:sz w:val="28"/>
          <w:szCs w:val="28"/>
        </w:rPr>
      </w:pPr>
      <w:r w:rsidRPr="001B5BD0">
        <w:rPr>
          <w:rFonts w:ascii="Times New Roman" w:hAnsi="Times New Roman"/>
          <w:sz w:val="28"/>
          <w:szCs w:val="28"/>
        </w:rPr>
        <w:t>На содержание ДК</w:t>
      </w:r>
      <w:r w:rsidR="00FA347F">
        <w:rPr>
          <w:rFonts w:ascii="Times New Roman" w:hAnsi="Times New Roman"/>
          <w:sz w:val="28"/>
          <w:szCs w:val="28"/>
        </w:rPr>
        <w:t xml:space="preserve"> </w:t>
      </w:r>
      <w:r w:rsidRPr="001B5BD0">
        <w:rPr>
          <w:rFonts w:ascii="Times New Roman" w:hAnsi="Times New Roman"/>
          <w:sz w:val="28"/>
          <w:szCs w:val="28"/>
        </w:rPr>
        <w:t xml:space="preserve">– </w:t>
      </w:r>
      <w:r w:rsidRPr="001B5BD0">
        <w:rPr>
          <w:rFonts w:ascii="Times New Roman" w:hAnsi="Times New Roman"/>
          <w:b/>
          <w:sz w:val="28"/>
          <w:szCs w:val="28"/>
        </w:rPr>
        <w:t>12,7%</w:t>
      </w:r>
      <w:r w:rsidRPr="001B5BD0">
        <w:rPr>
          <w:rFonts w:ascii="Times New Roman" w:hAnsi="Times New Roman"/>
          <w:sz w:val="28"/>
          <w:szCs w:val="28"/>
        </w:rPr>
        <w:t xml:space="preserve">, что составляет – </w:t>
      </w:r>
      <w:r w:rsidRPr="001B5BD0">
        <w:rPr>
          <w:rFonts w:ascii="Times New Roman" w:hAnsi="Times New Roman"/>
          <w:b/>
          <w:sz w:val="28"/>
          <w:szCs w:val="28"/>
        </w:rPr>
        <w:t xml:space="preserve">5204,4 </w:t>
      </w:r>
      <w:r w:rsidRPr="001B5BD0">
        <w:rPr>
          <w:rFonts w:ascii="Times New Roman" w:hAnsi="Times New Roman"/>
          <w:sz w:val="28"/>
          <w:szCs w:val="28"/>
        </w:rPr>
        <w:t>тыс. руб. (электро-энергия, отопление, приобретение оборудования)</w:t>
      </w:r>
    </w:p>
    <w:p w:rsidR="006840AF" w:rsidRPr="001B5BD0" w:rsidRDefault="006840AF" w:rsidP="001B5BD0">
      <w:pPr>
        <w:spacing w:after="160" w:line="259" w:lineRule="auto"/>
        <w:ind w:firstLine="708"/>
        <w:jc w:val="both"/>
        <w:rPr>
          <w:rFonts w:ascii="Times New Roman" w:hAnsi="Times New Roman"/>
          <w:sz w:val="28"/>
          <w:szCs w:val="28"/>
        </w:rPr>
      </w:pPr>
      <w:r w:rsidRPr="001B5BD0">
        <w:rPr>
          <w:rFonts w:ascii="Times New Roman" w:hAnsi="Times New Roman"/>
          <w:sz w:val="28"/>
          <w:szCs w:val="28"/>
        </w:rPr>
        <w:t xml:space="preserve">На обеспечении безопасности жизнедеятельности наших граждан приходится – </w:t>
      </w:r>
      <w:r w:rsidRPr="001B5BD0">
        <w:rPr>
          <w:rFonts w:ascii="Times New Roman" w:hAnsi="Times New Roman"/>
          <w:b/>
          <w:sz w:val="28"/>
          <w:szCs w:val="28"/>
        </w:rPr>
        <w:t>1,9%</w:t>
      </w:r>
      <w:r w:rsidRPr="001B5BD0">
        <w:rPr>
          <w:rFonts w:ascii="Times New Roman" w:hAnsi="Times New Roman"/>
          <w:sz w:val="28"/>
          <w:szCs w:val="28"/>
        </w:rPr>
        <w:t xml:space="preserve">, что составляет – </w:t>
      </w:r>
      <w:r w:rsidRPr="001B5BD0">
        <w:rPr>
          <w:rFonts w:ascii="Times New Roman" w:hAnsi="Times New Roman"/>
          <w:b/>
          <w:sz w:val="28"/>
          <w:szCs w:val="28"/>
        </w:rPr>
        <w:t xml:space="preserve">784,6 </w:t>
      </w:r>
      <w:r w:rsidRPr="001B5BD0">
        <w:rPr>
          <w:rFonts w:ascii="Times New Roman" w:hAnsi="Times New Roman"/>
          <w:sz w:val="28"/>
          <w:szCs w:val="28"/>
        </w:rPr>
        <w:t>тыс.рублей.</w:t>
      </w:r>
    </w:p>
    <w:p w:rsidR="006840AF" w:rsidRPr="001B5BD0" w:rsidRDefault="006840AF" w:rsidP="001B5BD0">
      <w:pPr>
        <w:spacing w:after="160" w:line="259" w:lineRule="auto"/>
        <w:ind w:firstLine="708"/>
        <w:jc w:val="both"/>
        <w:rPr>
          <w:rFonts w:ascii="Times New Roman" w:hAnsi="Times New Roman"/>
          <w:b/>
          <w:sz w:val="28"/>
          <w:szCs w:val="28"/>
        </w:rPr>
      </w:pPr>
      <w:r w:rsidRPr="001B5BD0">
        <w:rPr>
          <w:rFonts w:ascii="Times New Roman" w:hAnsi="Times New Roman"/>
          <w:sz w:val="28"/>
          <w:szCs w:val="28"/>
        </w:rPr>
        <w:t xml:space="preserve">Передано межбюджетных трансфертов на содержание работников культуры – </w:t>
      </w:r>
      <w:r w:rsidRPr="001B5BD0">
        <w:rPr>
          <w:rFonts w:ascii="Times New Roman" w:hAnsi="Times New Roman"/>
          <w:b/>
          <w:sz w:val="28"/>
          <w:szCs w:val="28"/>
        </w:rPr>
        <w:t xml:space="preserve">2077,8 </w:t>
      </w:r>
      <w:r w:rsidRPr="001B5BD0">
        <w:rPr>
          <w:rFonts w:ascii="Times New Roman" w:hAnsi="Times New Roman"/>
          <w:sz w:val="28"/>
          <w:szCs w:val="28"/>
        </w:rPr>
        <w:t>тыс.рублей.</w:t>
      </w:r>
    </w:p>
    <w:p w:rsidR="006840AF" w:rsidRPr="001B5BD0" w:rsidRDefault="006840AF" w:rsidP="001B5BD0">
      <w:pPr>
        <w:spacing w:after="160" w:line="259" w:lineRule="auto"/>
        <w:ind w:firstLine="708"/>
        <w:jc w:val="both"/>
        <w:rPr>
          <w:rFonts w:ascii="Times New Roman" w:hAnsi="Times New Roman"/>
          <w:sz w:val="28"/>
          <w:szCs w:val="28"/>
        </w:rPr>
      </w:pPr>
      <w:r w:rsidRPr="001B5BD0">
        <w:rPr>
          <w:rFonts w:ascii="Times New Roman" w:hAnsi="Times New Roman"/>
          <w:sz w:val="28"/>
          <w:szCs w:val="28"/>
        </w:rPr>
        <w:t xml:space="preserve">На ремонт и содержание дорог поселения израсходовано – </w:t>
      </w:r>
      <w:r w:rsidRPr="001B5BD0">
        <w:rPr>
          <w:rFonts w:ascii="Times New Roman" w:hAnsi="Times New Roman"/>
          <w:b/>
          <w:sz w:val="28"/>
          <w:szCs w:val="28"/>
        </w:rPr>
        <w:t xml:space="preserve">8425,0 </w:t>
      </w:r>
      <w:r w:rsidRPr="001B5BD0">
        <w:rPr>
          <w:rFonts w:ascii="Times New Roman" w:hAnsi="Times New Roman"/>
          <w:sz w:val="28"/>
          <w:szCs w:val="28"/>
        </w:rPr>
        <w:t xml:space="preserve">тыс.руб., на устройство тротуара – </w:t>
      </w:r>
      <w:r w:rsidRPr="001B5BD0">
        <w:rPr>
          <w:rFonts w:ascii="Times New Roman" w:hAnsi="Times New Roman"/>
          <w:b/>
          <w:sz w:val="28"/>
          <w:szCs w:val="28"/>
        </w:rPr>
        <w:t>1</w:t>
      </w:r>
      <w:r w:rsidR="002229E6">
        <w:rPr>
          <w:rFonts w:ascii="Times New Roman" w:hAnsi="Times New Roman"/>
          <w:b/>
          <w:sz w:val="28"/>
          <w:szCs w:val="28"/>
        </w:rPr>
        <w:t>663</w:t>
      </w:r>
      <w:r w:rsidRPr="001B5BD0">
        <w:rPr>
          <w:rFonts w:ascii="Times New Roman" w:hAnsi="Times New Roman"/>
          <w:b/>
          <w:sz w:val="28"/>
          <w:szCs w:val="28"/>
        </w:rPr>
        <w:t>,</w:t>
      </w:r>
      <w:r w:rsidR="002229E6">
        <w:rPr>
          <w:rFonts w:ascii="Times New Roman" w:hAnsi="Times New Roman"/>
          <w:b/>
          <w:sz w:val="28"/>
          <w:szCs w:val="28"/>
        </w:rPr>
        <w:t>3</w:t>
      </w:r>
      <w:r w:rsidRPr="001B5BD0">
        <w:rPr>
          <w:rFonts w:ascii="Times New Roman" w:hAnsi="Times New Roman"/>
          <w:b/>
          <w:sz w:val="28"/>
          <w:szCs w:val="28"/>
        </w:rPr>
        <w:t xml:space="preserve"> </w:t>
      </w:r>
      <w:r w:rsidRPr="001B5BD0">
        <w:rPr>
          <w:rFonts w:ascii="Times New Roman" w:hAnsi="Times New Roman"/>
          <w:sz w:val="28"/>
          <w:szCs w:val="28"/>
        </w:rPr>
        <w:t>тыс.рублей.</w:t>
      </w:r>
    </w:p>
    <w:p w:rsidR="006840AF" w:rsidRPr="00255B05" w:rsidRDefault="006840AF" w:rsidP="001B5BD0">
      <w:pPr>
        <w:spacing w:after="160" w:line="259" w:lineRule="auto"/>
        <w:ind w:firstLine="567"/>
        <w:jc w:val="both"/>
        <w:rPr>
          <w:rFonts w:ascii="Times New Roman" w:hAnsi="Times New Roman"/>
          <w:sz w:val="28"/>
          <w:szCs w:val="28"/>
        </w:rPr>
      </w:pPr>
      <w:r w:rsidRPr="001B5BD0">
        <w:rPr>
          <w:rFonts w:ascii="Times New Roman" w:hAnsi="Times New Roman"/>
          <w:sz w:val="28"/>
          <w:szCs w:val="28"/>
        </w:rPr>
        <w:t xml:space="preserve">Итого расходы за 2022 год составили </w:t>
      </w:r>
      <w:r w:rsidRPr="001B5BD0">
        <w:rPr>
          <w:rFonts w:ascii="Times New Roman" w:hAnsi="Times New Roman"/>
          <w:b/>
          <w:sz w:val="28"/>
          <w:szCs w:val="28"/>
        </w:rPr>
        <w:t xml:space="preserve">40860,9 </w:t>
      </w:r>
      <w:r w:rsidRPr="001B5BD0">
        <w:rPr>
          <w:rFonts w:ascii="Times New Roman" w:hAnsi="Times New Roman"/>
          <w:sz w:val="28"/>
          <w:szCs w:val="28"/>
        </w:rPr>
        <w:t>тыс.рублей, денежные средства были использованы по целевому назначению.</w:t>
      </w:r>
    </w:p>
    <w:p w:rsidR="006840AF" w:rsidRDefault="006840AF" w:rsidP="006840AF"/>
    <w:p w:rsidR="00210ADB" w:rsidRPr="001D63D0" w:rsidRDefault="00AD23D2" w:rsidP="000114F5">
      <w:pPr>
        <w:widowControl w:val="0"/>
        <w:spacing w:before="100" w:beforeAutospacing="1" w:after="100" w:afterAutospacing="1"/>
        <w:ind w:firstLine="567"/>
        <w:jc w:val="center"/>
        <w:rPr>
          <w:rFonts w:ascii="Times New Roman" w:hAnsi="Times New Roman"/>
          <w:b/>
          <w:sz w:val="28"/>
          <w:szCs w:val="28"/>
        </w:rPr>
      </w:pPr>
      <w:r w:rsidRPr="001D63D0">
        <w:rPr>
          <w:rFonts w:ascii="Times New Roman" w:hAnsi="Times New Roman"/>
          <w:b/>
          <w:sz w:val="28"/>
          <w:szCs w:val="28"/>
        </w:rPr>
        <w:t xml:space="preserve">Раздел 5 </w:t>
      </w:r>
      <w:r w:rsidR="00210ADB" w:rsidRPr="001D63D0">
        <w:rPr>
          <w:rFonts w:ascii="Times New Roman" w:hAnsi="Times New Roman"/>
          <w:b/>
          <w:sz w:val="28"/>
          <w:szCs w:val="28"/>
        </w:rPr>
        <w:t>Социальная сфера</w:t>
      </w:r>
    </w:p>
    <w:p w:rsidR="00A5481B" w:rsidRPr="001D63D0" w:rsidRDefault="001C01B7" w:rsidP="001D63D0">
      <w:pPr>
        <w:widowControl w:val="0"/>
        <w:spacing w:before="100" w:beforeAutospacing="1" w:after="100" w:afterAutospacing="1"/>
        <w:ind w:firstLine="567"/>
        <w:jc w:val="both"/>
        <w:rPr>
          <w:rFonts w:ascii="Times New Roman" w:hAnsi="Times New Roman"/>
          <w:sz w:val="28"/>
          <w:szCs w:val="28"/>
        </w:rPr>
      </w:pPr>
      <w:r w:rsidRPr="001D63D0">
        <w:rPr>
          <w:rFonts w:ascii="Times New Roman" w:hAnsi="Times New Roman"/>
          <w:sz w:val="28"/>
          <w:szCs w:val="28"/>
        </w:rPr>
        <w:tab/>
      </w:r>
      <w:r w:rsidR="00A5481B" w:rsidRPr="001D63D0">
        <w:rPr>
          <w:rFonts w:ascii="Times New Roman" w:hAnsi="Times New Roman"/>
          <w:sz w:val="28"/>
          <w:szCs w:val="28"/>
        </w:rPr>
        <w:t xml:space="preserve">На территории Горожанского сельского поселения находятся 3 клуба, 2 библиотеки, 3 ФАПа, 2 отделения связи, филиал Айдаровского детского сада (Богдановский детски сад), Горожанский кадетский корпус, 6 магазинов. </w:t>
      </w:r>
    </w:p>
    <w:p w:rsidR="00447138" w:rsidRPr="001D63D0" w:rsidRDefault="005C33E9" w:rsidP="001D63D0">
      <w:pPr>
        <w:widowControl w:val="0"/>
        <w:spacing w:before="100" w:beforeAutospacing="1" w:after="100" w:afterAutospacing="1"/>
        <w:ind w:firstLine="567"/>
        <w:jc w:val="both"/>
        <w:rPr>
          <w:rFonts w:ascii="Times New Roman" w:hAnsi="Times New Roman"/>
          <w:sz w:val="28"/>
          <w:szCs w:val="28"/>
        </w:rPr>
      </w:pPr>
      <w:r w:rsidRPr="001D63D0">
        <w:rPr>
          <w:rFonts w:ascii="Times New Roman" w:hAnsi="Times New Roman"/>
          <w:sz w:val="28"/>
          <w:szCs w:val="28"/>
        </w:rPr>
        <w:t>Т</w:t>
      </w:r>
      <w:r w:rsidR="00447138" w:rsidRPr="001D63D0">
        <w:rPr>
          <w:rFonts w:ascii="Times New Roman" w:hAnsi="Times New Roman"/>
          <w:sz w:val="28"/>
          <w:szCs w:val="28"/>
        </w:rPr>
        <w:t xml:space="preserve">оварами повседневного спроса </w:t>
      </w:r>
      <w:r w:rsidRPr="001D63D0">
        <w:rPr>
          <w:rFonts w:ascii="Times New Roman" w:hAnsi="Times New Roman"/>
          <w:sz w:val="28"/>
          <w:szCs w:val="28"/>
        </w:rPr>
        <w:t>обеспечивают</w:t>
      </w:r>
      <w:r w:rsidR="00447138" w:rsidRPr="001D63D0">
        <w:rPr>
          <w:rFonts w:ascii="Times New Roman" w:hAnsi="Times New Roman"/>
          <w:sz w:val="28"/>
          <w:szCs w:val="28"/>
        </w:rPr>
        <w:t xml:space="preserve"> магазины частных предпринимателей</w:t>
      </w:r>
      <w:r w:rsidR="00A5481B" w:rsidRPr="001D63D0">
        <w:rPr>
          <w:rFonts w:ascii="Times New Roman" w:hAnsi="Times New Roman"/>
          <w:sz w:val="28"/>
          <w:szCs w:val="28"/>
        </w:rPr>
        <w:t>.</w:t>
      </w:r>
      <w:r w:rsidR="00447138" w:rsidRPr="001D63D0">
        <w:rPr>
          <w:rFonts w:ascii="Times New Roman" w:hAnsi="Times New Roman"/>
          <w:sz w:val="28"/>
          <w:szCs w:val="28"/>
        </w:rPr>
        <w:t xml:space="preserve"> </w:t>
      </w:r>
      <w:r w:rsidRPr="001D63D0">
        <w:rPr>
          <w:rFonts w:ascii="Times New Roman" w:hAnsi="Times New Roman"/>
          <w:sz w:val="28"/>
          <w:szCs w:val="28"/>
        </w:rPr>
        <w:t>Ж</w:t>
      </w:r>
      <w:r w:rsidR="00447138" w:rsidRPr="001D63D0">
        <w:rPr>
          <w:rFonts w:ascii="Times New Roman" w:hAnsi="Times New Roman"/>
          <w:sz w:val="28"/>
          <w:szCs w:val="28"/>
        </w:rPr>
        <w:t xml:space="preserve">ители </w:t>
      </w:r>
      <w:r w:rsidR="00A5481B" w:rsidRPr="001D63D0">
        <w:rPr>
          <w:rFonts w:ascii="Times New Roman" w:hAnsi="Times New Roman"/>
          <w:sz w:val="28"/>
          <w:szCs w:val="28"/>
        </w:rPr>
        <w:t>сельского поселения</w:t>
      </w:r>
      <w:r w:rsidR="00447138" w:rsidRPr="001D63D0">
        <w:rPr>
          <w:rFonts w:ascii="Times New Roman" w:hAnsi="Times New Roman"/>
          <w:sz w:val="28"/>
          <w:szCs w:val="28"/>
        </w:rPr>
        <w:t xml:space="preserve"> не и</w:t>
      </w:r>
      <w:r w:rsidR="007F3D9F" w:rsidRPr="001D63D0">
        <w:rPr>
          <w:rFonts w:ascii="Times New Roman" w:hAnsi="Times New Roman"/>
          <w:sz w:val="28"/>
          <w:szCs w:val="28"/>
        </w:rPr>
        <w:t>с</w:t>
      </w:r>
      <w:r w:rsidR="00447138" w:rsidRPr="001D63D0">
        <w:rPr>
          <w:rFonts w:ascii="Times New Roman" w:hAnsi="Times New Roman"/>
          <w:sz w:val="28"/>
          <w:szCs w:val="28"/>
        </w:rPr>
        <w:t>пытывают дефицита в товарах.</w:t>
      </w:r>
      <w:r w:rsidR="004B4760">
        <w:rPr>
          <w:rFonts w:ascii="Times New Roman" w:hAnsi="Times New Roman"/>
          <w:sz w:val="28"/>
          <w:szCs w:val="28"/>
        </w:rPr>
        <w:t xml:space="preserve"> </w:t>
      </w:r>
      <w:r w:rsidR="006B62F3">
        <w:rPr>
          <w:rFonts w:ascii="Times New Roman" w:hAnsi="Times New Roman"/>
          <w:sz w:val="28"/>
          <w:szCs w:val="28"/>
        </w:rPr>
        <w:t xml:space="preserve">В с. Солнце-Дубрава администрацией Рамонского муниципального района Воронежской области совместно с департаментом предпринимательства Воронежской области организована </w:t>
      </w:r>
      <w:r w:rsidR="004B4760" w:rsidRPr="006B62F3">
        <w:rPr>
          <w:rFonts w:ascii="Times New Roman" w:hAnsi="Times New Roman"/>
          <w:sz w:val="28"/>
          <w:szCs w:val="28"/>
        </w:rPr>
        <w:t>выездная торговля.</w:t>
      </w:r>
    </w:p>
    <w:p w:rsidR="00EB2EEA" w:rsidRDefault="00447138" w:rsidP="001D63D0">
      <w:pPr>
        <w:widowControl w:val="0"/>
        <w:spacing w:before="100" w:beforeAutospacing="1" w:after="100" w:afterAutospacing="1"/>
        <w:ind w:firstLine="567"/>
        <w:jc w:val="both"/>
        <w:rPr>
          <w:rFonts w:ascii="Times New Roman" w:hAnsi="Times New Roman"/>
          <w:sz w:val="28"/>
          <w:szCs w:val="28"/>
        </w:rPr>
      </w:pPr>
      <w:r w:rsidRPr="001D63D0">
        <w:rPr>
          <w:rFonts w:ascii="Times New Roman" w:hAnsi="Times New Roman"/>
          <w:sz w:val="28"/>
          <w:szCs w:val="28"/>
        </w:rPr>
        <w:tab/>
      </w:r>
      <w:r w:rsidR="005C33E9" w:rsidRPr="001D63D0">
        <w:rPr>
          <w:rFonts w:ascii="Times New Roman" w:hAnsi="Times New Roman"/>
          <w:sz w:val="28"/>
          <w:szCs w:val="28"/>
        </w:rPr>
        <w:t>В связи с</w:t>
      </w:r>
      <w:r w:rsidR="00FA347F">
        <w:rPr>
          <w:rFonts w:ascii="Times New Roman" w:hAnsi="Times New Roman"/>
          <w:sz w:val="28"/>
          <w:szCs w:val="28"/>
        </w:rPr>
        <w:t xml:space="preserve"> жесткими эпидемиологическими ограничениями</w:t>
      </w:r>
      <w:r w:rsidR="005C33E9" w:rsidRPr="001D63D0">
        <w:rPr>
          <w:rFonts w:ascii="Times New Roman" w:hAnsi="Times New Roman"/>
          <w:sz w:val="28"/>
          <w:szCs w:val="28"/>
        </w:rPr>
        <w:t xml:space="preserve"> </w:t>
      </w:r>
      <w:r w:rsidR="00CD1C11">
        <w:rPr>
          <w:rFonts w:ascii="Times New Roman" w:hAnsi="Times New Roman"/>
          <w:sz w:val="28"/>
          <w:szCs w:val="28"/>
        </w:rPr>
        <w:t xml:space="preserve">и в связи с СВО </w:t>
      </w:r>
      <w:r w:rsidR="005C33E9" w:rsidRPr="001D63D0">
        <w:rPr>
          <w:rFonts w:ascii="Times New Roman" w:hAnsi="Times New Roman"/>
          <w:sz w:val="28"/>
          <w:szCs w:val="28"/>
        </w:rPr>
        <w:t>объекты культурно-социального назначения в период 202</w:t>
      </w:r>
      <w:r w:rsidR="004B4760">
        <w:rPr>
          <w:rFonts w:ascii="Times New Roman" w:hAnsi="Times New Roman"/>
          <w:sz w:val="28"/>
          <w:szCs w:val="28"/>
        </w:rPr>
        <w:t>2</w:t>
      </w:r>
      <w:r w:rsidR="005C33E9" w:rsidRPr="001D63D0">
        <w:rPr>
          <w:rFonts w:ascii="Times New Roman" w:hAnsi="Times New Roman"/>
          <w:sz w:val="28"/>
          <w:szCs w:val="28"/>
        </w:rPr>
        <w:t xml:space="preserve"> года вели работу </w:t>
      </w:r>
      <w:r w:rsidR="00AF15DE" w:rsidRPr="001D63D0">
        <w:rPr>
          <w:rFonts w:ascii="Times New Roman" w:hAnsi="Times New Roman"/>
          <w:sz w:val="28"/>
          <w:szCs w:val="28"/>
        </w:rPr>
        <w:t xml:space="preserve">с молодежью </w:t>
      </w:r>
      <w:r w:rsidR="005C33E9" w:rsidRPr="001D63D0">
        <w:rPr>
          <w:rFonts w:ascii="Times New Roman" w:hAnsi="Times New Roman"/>
          <w:sz w:val="28"/>
          <w:szCs w:val="28"/>
        </w:rPr>
        <w:t>в основном в удаленном доступе. Но активная жизнь в этих сферах не прекращалась.</w:t>
      </w:r>
      <w:r w:rsidR="004D0F95" w:rsidRPr="00FA347F">
        <w:rPr>
          <w:rFonts w:ascii="Times New Roman" w:hAnsi="Times New Roman"/>
          <w:sz w:val="28"/>
          <w:szCs w:val="28"/>
        </w:rPr>
        <w:t xml:space="preserve"> В </w:t>
      </w:r>
      <w:r w:rsidR="00D25998" w:rsidRPr="00FA347F">
        <w:rPr>
          <w:rFonts w:ascii="Times New Roman" w:hAnsi="Times New Roman"/>
          <w:sz w:val="28"/>
          <w:szCs w:val="28"/>
        </w:rPr>
        <w:t xml:space="preserve">ДК </w:t>
      </w:r>
      <w:r w:rsidR="004D0F95" w:rsidRPr="00FA347F">
        <w:rPr>
          <w:rFonts w:ascii="Times New Roman" w:hAnsi="Times New Roman"/>
          <w:sz w:val="28"/>
          <w:szCs w:val="28"/>
        </w:rPr>
        <w:t>приобретен</w:t>
      </w:r>
      <w:r w:rsidR="00B22521" w:rsidRPr="00FA347F">
        <w:rPr>
          <w:rFonts w:ascii="Times New Roman" w:hAnsi="Times New Roman"/>
          <w:sz w:val="28"/>
          <w:szCs w:val="28"/>
        </w:rPr>
        <w:t>ы</w:t>
      </w:r>
      <w:r w:rsidR="00883F47" w:rsidRPr="00FA347F">
        <w:rPr>
          <w:rFonts w:ascii="Times New Roman" w:hAnsi="Times New Roman"/>
          <w:sz w:val="28"/>
          <w:szCs w:val="28"/>
        </w:rPr>
        <w:t xml:space="preserve"> </w:t>
      </w:r>
      <w:r w:rsidR="006840AF" w:rsidRPr="00FA347F">
        <w:rPr>
          <w:rFonts w:ascii="Times New Roman" w:hAnsi="Times New Roman"/>
          <w:sz w:val="28"/>
          <w:szCs w:val="28"/>
        </w:rPr>
        <w:t>музыкальное, световое оборудование</w:t>
      </w:r>
      <w:r w:rsidR="000F0C10" w:rsidRPr="00FA347F">
        <w:rPr>
          <w:rFonts w:ascii="Times New Roman" w:hAnsi="Times New Roman"/>
          <w:sz w:val="28"/>
          <w:szCs w:val="28"/>
        </w:rPr>
        <w:t xml:space="preserve"> на сумму </w:t>
      </w:r>
      <w:r w:rsidR="00F842FE" w:rsidRPr="00FA347F">
        <w:rPr>
          <w:rFonts w:ascii="Times New Roman" w:hAnsi="Times New Roman"/>
          <w:sz w:val="28"/>
          <w:szCs w:val="28"/>
        </w:rPr>
        <w:t>265,6 тыс</w:t>
      </w:r>
      <w:r w:rsidR="00FA347F">
        <w:rPr>
          <w:rFonts w:ascii="Times New Roman" w:hAnsi="Times New Roman"/>
          <w:sz w:val="28"/>
          <w:szCs w:val="28"/>
        </w:rPr>
        <w:t>.</w:t>
      </w:r>
      <w:r w:rsidR="000F0C10" w:rsidRPr="00FA347F">
        <w:rPr>
          <w:rFonts w:ascii="Times New Roman" w:hAnsi="Times New Roman"/>
          <w:sz w:val="28"/>
          <w:szCs w:val="28"/>
        </w:rPr>
        <w:t xml:space="preserve"> руб</w:t>
      </w:r>
      <w:r w:rsidR="004B4760" w:rsidRPr="00FA347F">
        <w:rPr>
          <w:rFonts w:ascii="Times New Roman" w:hAnsi="Times New Roman"/>
          <w:sz w:val="28"/>
          <w:szCs w:val="28"/>
        </w:rPr>
        <w:t>.</w:t>
      </w:r>
      <w:r w:rsidR="000F0C10" w:rsidRPr="00FA347F">
        <w:rPr>
          <w:rFonts w:ascii="Times New Roman" w:hAnsi="Times New Roman"/>
          <w:sz w:val="28"/>
          <w:szCs w:val="28"/>
        </w:rPr>
        <w:t>,</w:t>
      </w:r>
      <w:r w:rsidR="00F842FE" w:rsidRPr="00FA347F">
        <w:rPr>
          <w:rFonts w:ascii="Times New Roman" w:hAnsi="Times New Roman"/>
          <w:sz w:val="28"/>
          <w:szCs w:val="28"/>
        </w:rPr>
        <w:t xml:space="preserve"> мебель на сумму 109,9 тыс</w:t>
      </w:r>
      <w:r w:rsidR="00FA347F">
        <w:rPr>
          <w:rFonts w:ascii="Times New Roman" w:hAnsi="Times New Roman"/>
          <w:sz w:val="28"/>
          <w:szCs w:val="28"/>
        </w:rPr>
        <w:t>.</w:t>
      </w:r>
      <w:r w:rsidR="00B22521" w:rsidRPr="00FA347F">
        <w:rPr>
          <w:rFonts w:ascii="Times New Roman" w:hAnsi="Times New Roman"/>
          <w:sz w:val="28"/>
          <w:szCs w:val="28"/>
        </w:rPr>
        <w:t xml:space="preserve"> руб</w:t>
      </w:r>
      <w:r w:rsidR="004B4760" w:rsidRPr="00FA347F">
        <w:rPr>
          <w:rFonts w:ascii="Times New Roman" w:hAnsi="Times New Roman"/>
          <w:sz w:val="28"/>
          <w:szCs w:val="28"/>
        </w:rPr>
        <w:t>.</w:t>
      </w:r>
      <w:r w:rsidR="00F842FE" w:rsidRPr="00FA347F">
        <w:rPr>
          <w:rFonts w:ascii="Times New Roman" w:hAnsi="Times New Roman"/>
          <w:sz w:val="28"/>
          <w:szCs w:val="28"/>
        </w:rPr>
        <w:t>, оде</w:t>
      </w:r>
      <w:r w:rsidR="00FA347F">
        <w:rPr>
          <w:rFonts w:ascii="Times New Roman" w:hAnsi="Times New Roman"/>
          <w:sz w:val="28"/>
          <w:szCs w:val="28"/>
        </w:rPr>
        <w:t xml:space="preserve">жда сцены и концертные костюмы </w:t>
      </w:r>
      <w:r w:rsidR="00F842FE" w:rsidRPr="00FA347F">
        <w:rPr>
          <w:rFonts w:ascii="Times New Roman" w:hAnsi="Times New Roman"/>
          <w:sz w:val="28"/>
          <w:szCs w:val="28"/>
        </w:rPr>
        <w:t>на сумму 216,1 тыс.</w:t>
      </w:r>
      <w:r w:rsidR="00FA347F">
        <w:rPr>
          <w:rFonts w:ascii="Times New Roman" w:hAnsi="Times New Roman"/>
          <w:sz w:val="28"/>
          <w:szCs w:val="28"/>
        </w:rPr>
        <w:t xml:space="preserve"> </w:t>
      </w:r>
      <w:r w:rsidR="00F842FE" w:rsidRPr="00FA347F">
        <w:rPr>
          <w:rFonts w:ascii="Times New Roman" w:hAnsi="Times New Roman"/>
          <w:sz w:val="28"/>
          <w:szCs w:val="28"/>
        </w:rPr>
        <w:t>руб</w:t>
      </w:r>
      <w:r w:rsidR="00FA347F">
        <w:rPr>
          <w:rFonts w:ascii="Times New Roman" w:hAnsi="Times New Roman"/>
          <w:sz w:val="28"/>
          <w:szCs w:val="28"/>
        </w:rPr>
        <w:t>.</w:t>
      </w:r>
      <w:r w:rsidR="004B4760" w:rsidRPr="00FA347F">
        <w:rPr>
          <w:rFonts w:ascii="Times New Roman" w:hAnsi="Times New Roman"/>
          <w:sz w:val="28"/>
          <w:szCs w:val="28"/>
        </w:rPr>
        <w:t xml:space="preserve"> </w:t>
      </w:r>
      <w:r w:rsidR="00F75461" w:rsidRPr="00FA347F">
        <w:rPr>
          <w:rFonts w:ascii="Times New Roman" w:hAnsi="Times New Roman"/>
          <w:sz w:val="28"/>
          <w:szCs w:val="28"/>
        </w:rPr>
        <w:t xml:space="preserve">На канцтовары и хозяйственные расходы было выделено </w:t>
      </w:r>
      <w:r w:rsidR="00F842FE" w:rsidRPr="00FA347F">
        <w:rPr>
          <w:rFonts w:ascii="Times New Roman" w:hAnsi="Times New Roman"/>
          <w:sz w:val="28"/>
          <w:szCs w:val="28"/>
        </w:rPr>
        <w:t>168,6 тыс.</w:t>
      </w:r>
      <w:r w:rsidR="00F75461" w:rsidRPr="00FA347F">
        <w:rPr>
          <w:rFonts w:ascii="Times New Roman" w:hAnsi="Times New Roman"/>
          <w:sz w:val="28"/>
          <w:szCs w:val="28"/>
        </w:rPr>
        <w:t xml:space="preserve"> рубл</w:t>
      </w:r>
      <w:r w:rsidR="00883F47" w:rsidRPr="00FA347F">
        <w:rPr>
          <w:rFonts w:ascii="Times New Roman" w:hAnsi="Times New Roman"/>
          <w:sz w:val="28"/>
          <w:szCs w:val="28"/>
        </w:rPr>
        <w:t>ей</w:t>
      </w:r>
    </w:p>
    <w:p w:rsidR="00176323" w:rsidRPr="001D63D0" w:rsidRDefault="005C33E9" w:rsidP="001D63D0">
      <w:pPr>
        <w:widowControl w:val="0"/>
        <w:spacing w:before="100" w:beforeAutospacing="1" w:after="100" w:afterAutospacing="1"/>
        <w:ind w:firstLine="567"/>
        <w:jc w:val="both"/>
        <w:rPr>
          <w:rFonts w:ascii="Times New Roman" w:hAnsi="Times New Roman"/>
          <w:sz w:val="28"/>
          <w:szCs w:val="28"/>
        </w:rPr>
      </w:pPr>
      <w:r w:rsidRPr="001D63D0">
        <w:rPr>
          <w:rFonts w:ascii="Times New Roman" w:hAnsi="Times New Roman"/>
          <w:sz w:val="28"/>
          <w:szCs w:val="28"/>
        </w:rPr>
        <w:t xml:space="preserve">Снятие ограничений позволит активизировать культурно-массовую жизнь в селах поселения, все условия для этого созданы, </w:t>
      </w:r>
      <w:r w:rsidR="00F75461" w:rsidRPr="001D63D0">
        <w:rPr>
          <w:rFonts w:ascii="Times New Roman" w:hAnsi="Times New Roman"/>
          <w:sz w:val="28"/>
          <w:szCs w:val="28"/>
        </w:rPr>
        <w:t xml:space="preserve">клубы и библиотеки находятся в </w:t>
      </w:r>
      <w:r w:rsidR="00AF15DE" w:rsidRPr="001D63D0">
        <w:rPr>
          <w:rFonts w:ascii="Times New Roman" w:hAnsi="Times New Roman"/>
          <w:sz w:val="28"/>
          <w:szCs w:val="28"/>
        </w:rPr>
        <w:t>хорошем</w:t>
      </w:r>
      <w:r w:rsidR="00F75461" w:rsidRPr="001D63D0">
        <w:rPr>
          <w:rFonts w:ascii="Times New Roman" w:hAnsi="Times New Roman"/>
          <w:sz w:val="28"/>
          <w:szCs w:val="28"/>
        </w:rPr>
        <w:t xml:space="preserve"> состоянии.</w:t>
      </w:r>
      <w:r w:rsidR="00CD1C11">
        <w:rPr>
          <w:rFonts w:ascii="Times New Roman" w:hAnsi="Times New Roman"/>
          <w:sz w:val="28"/>
          <w:szCs w:val="28"/>
        </w:rPr>
        <w:t xml:space="preserve"> </w:t>
      </w:r>
      <w:r w:rsidR="00953ECF" w:rsidRPr="001D63D0">
        <w:rPr>
          <w:rFonts w:ascii="Times New Roman" w:hAnsi="Times New Roman"/>
          <w:sz w:val="28"/>
          <w:szCs w:val="28"/>
        </w:rPr>
        <w:t>В 20</w:t>
      </w:r>
      <w:r w:rsidRPr="001D63D0">
        <w:rPr>
          <w:rFonts w:ascii="Times New Roman" w:hAnsi="Times New Roman"/>
          <w:sz w:val="28"/>
          <w:szCs w:val="28"/>
        </w:rPr>
        <w:t>2</w:t>
      </w:r>
      <w:r w:rsidR="004B4760">
        <w:rPr>
          <w:rFonts w:ascii="Times New Roman" w:hAnsi="Times New Roman"/>
          <w:sz w:val="28"/>
          <w:szCs w:val="28"/>
        </w:rPr>
        <w:t>2</w:t>
      </w:r>
      <w:r w:rsidR="00953ECF" w:rsidRPr="001D63D0">
        <w:rPr>
          <w:rFonts w:ascii="Times New Roman" w:hAnsi="Times New Roman"/>
          <w:sz w:val="28"/>
          <w:szCs w:val="28"/>
        </w:rPr>
        <w:t xml:space="preserve"> году </w:t>
      </w:r>
      <w:r w:rsidR="00176323" w:rsidRPr="001D63D0">
        <w:rPr>
          <w:rFonts w:ascii="Times New Roman" w:hAnsi="Times New Roman"/>
          <w:sz w:val="28"/>
          <w:szCs w:val="28"/>
        </w:rPr>
        <w:t xml:space="preserve">администрация совместно с участковым инспектором РОВД уделяла </w:t>
      </w:r>
      <w:r w:rsidR="00AF15DE" w:rsidRPr="001D63D0">
        <w:rPr>
          <w:rFonts w:ascii="Times New Roman" w:hAnsi="Times New Roman"/>
          <w:sz w:val="28"/>
          <w:szCs w:val="28"/>
        </w:rPr>
        <w:t>повышенное</w:t>
      </w:r>
      <w:r w:rsidR="00176323" w:rsidRPr="001D63D0">
        <w:rPr>
          <w:rFonts w:ascii="Times New Roman" w:hAnsi="Times New Roman"/>
          <w:sz w:val="28"/>
          <w:szCs w:val="28"/>
        </w:rPr>
        <w:t xml:space="preserve"> внимание состоянию охраны общественного порядка, профилактике правонарушений, особенно среди несовершеннолетних</w:t>
      </w:r>
      <w:r w:rsidRPr="001D63D0">
        <w:rPr>
          <w:rFonts w:ascii="Times New Roman" w:hAnsi="Times New Roman"/>
          <w:sz w:val="28"/>
          <w:szCs w:val="28"/>
        </w:rPr>
        <w:t xml:space="preserve"> и </w:t>
      </w:r>
      <w:r w:rsidR="00AF15DE" w:rsidRPr="001D63D0">
        <w:rPr>
          <w:rFonts w:ascii="Times New Roman" w:hAnsi="Times New Roman"/>
          <w:sz w:val="28"/>
          <w:szCs w:val="28"/>
        </w:rPr>
        <w:t xml:space="preserve">приезжих </w:t>
      </w:r>
      <w:r w:rsidRPr="001D63D0">
        <w:rPr>
          <w:rFonts w:ascii="Times New Roman" w:hAnsi="Times New Roman"/>
          <w:sz w:val="28"/>
          <w:szCs w:val="28"/>
        </w:rPr>
        <w:t>мигрантов</w:t>
      </w:r>
      <w:r w:rsidR="00176323" w:rsidRPr="001D63D0">
        <w:rPr>
          <w:rFonts w:ascii="Times New Roman" w:hAnsi="Times New Roman"/>
          <w:sz w:val="28"/>
          <w:szCs w:val="28"/>
        </w:rPr>
        <w:t xml:space="preserve">. </w:t>
      </w:r>
      <w:r w:rsidR="00AF15DE" w:rsidRPr="001D63D0">
        <w:rPr>
          <w:rFonts w:ascii="Times New Roman" w:hAnsi="Times New Roman"/>
          <w:sz w:val="28"/>
          <w:szCs w:val="28"/>
        </w:rPr>
        <w:t>К</w:t>
      </w:r>
      <w:r w:rsidR="00176323" w:rsidRPr="001D63D0">
        <w:rPr>
          <w:rFonts w:ascii="Times New Roman" w:hAnsi="Times New Roman"/>
          <w:sz w:val="28"/>
          <w:szCs w:val="28"/>
        </w:rPr>
        <w:t>абинет участково</w:t>
      </w:r>
      <w:r w:rsidR="00AF15DE" w:rsidRPr="001D63D0">
        <w:rPr>
          <w:rFonts w:ascii="Times New Roman" w:hAnsi="Times New Roman"/>
          <w:sz w:val="28"/>
          <w:szCs w:val="28"/>
        </w:rPr>
        <w:t>го</w:t>
      </w:r>
      <w:r w:rsidR="00176323" w:rsidRPr="001D63D0">
        <w:rPr>
          <w:rFonts w:ascii="Times New Roman" w:hAnsi="Times New Roman"/>
          <w:sz w:val="28"/>
          <w:szCs w:val="28"/>
        </w:rPr>
        <w:t xml:space="preserve"> инспектор</w:t>
      </w:r>
      <w:r w:rsidR="00AF15DE" w:rsidRPr="001D63D0">
        <w:rPr>
          <w:rFonts w:ascii="Times New Roman" w:hAnsi="Times New Roman"/>
          <w:sz w:val="28"/>
          <w:szCs w:val="28"/>
        </w:rPr>
        <w:t>а</w:t>
      </w:r>
      <w:r w:rsidR="00176323" w:rsidRPr="001D63D0">
        <w:rPr>
          <w:rFonts w:ascii="Times New Roman" w:hAnsi="Times New Roman"/>
          <w:sz w:val="28"/>
          <w:szCs w:val="28"/>
        </w:rPr>
        <w:t xml:space="preserve"> РОВД</w:t>
      </w:r>
      <w:r w:rsidR="00AF15DE" w:rsidRPr="001D63D0">
        <w:rPr>
          <w:rFonts w:ascii="Times New Roman" w:hAnsi="Times New Roman"/>
          <w:sz w:val="28"/>
          <w:szCs w:val="28"/>
        </w:rPr>
        <w:t xml:space="preserve"> отвечает всем установленным требованиям</w:t>
      </w:r>
      <w:r w:rsidR="00176323" w:rsidRPr="001D63D0">
        <w:rPr>
          <w:rFonts w:ascii="Times New Roman" w:hAnsi="Times New Roman"/>
          <w:sz w:val="28"/>
          <w:szCs w:val="28"/>
        </w:rPr>
        <w:t>.</w:t>
      </w:r>
      <w:r w:rsidR="00AF15DE" w:rsidRPr="001D63D0">
        <w:rPr>
          <w:rFonts w:ascii="Times New Roman" w:hAnsi="Times New Roman"/>
          <w:sz w:val="28"/>
          <w:szCs w:val="28"/>
        </w:rPr>
        <w:t xml:space="preserve"> </w:t>
      </w:r>
      <w:r w:rsidR="00176323" w:rsidRPr="001D63D0">
        <w:rPr>
          <w:rFonts w:ascii="Times New Roman" w:hAnsi="Times New Roman"/>
          <w:sz w:val="28"/>
          <w:szCs w:val="28"/>
        </w:rPr>
        <w:t xml:space="preserve">Старший </w:t>
      </w:r>
      <w:r w:rsidR="00AF15DE" w:rsidRPr="001D63D0">
        <w:rPr>
          <w:rFonts w:ascii="Times New Roman" w:hAnsi="Times New Roman"/>
          <w:sz w:val="28"/>
          <w:szCs w:val="28"/>
        </w:rPr>
        <w:t>у</w:t>
      </w:r>
      <w:r w:rsidR="00176323" w:rsidRPr="001D63D0">
        <w:rPr>
          <w:rFonts w:ascii="Times New Roman" w:hAnsi="Times New Roman"/>
          <w:sz w:val="28"/>
          <w:szCs w:val="28"/>
        </w:rPr>
        <w:t>частковый уполномоченный полиции Зуев Андрей Михайлович</w:t>
      </w:r>
      <w:r w:rsidRPr="001D63D0">
        <w:rPr>
          <w:rFonts w:ascii="Times New Roman" w:hAnsi="Times New Roman"/>
          <w:sz w:val="28"/>
          <w:szCs w:val="28"/>
        </w:rPr>
        <w:t xml:space="preserve"> регулярно на связи, организовано плодотворное двустороннее взаимодействие по решению вопросов </w:t>
      </w:r>
      <w:r w:rsidR="00AF15DE" w:rsidRPr="001D63D0">
        <w:rPr>
          <w:rFonts w:ascii="Times New Roman" w:hAnsi="Times New Roman"/>
          <w:sz w:val="28"/>
          <w:szCs w:val="28"/>
        </w:rPr>
        <w:t xml:space="preserve">профилактике правонарушений и </w:t>
      </w:r>
      <w:r w:rsidRPr="001D63D0">
        <w:rPr>
          <w:rFonts w:ascii="Times New Roman" w:hAnsi="Times New Roman"/>
          <w:sz w:val="28"/>
          <w:szCs w:val="28"/>
        </w:rPr>
        <w:t>охраны общественного правопорядка</w:t>
      </w:r>
      <w:r w:rsidR="00176323" w:rsidRPr="001D63D0">
        <w:rPr>
          <w:rFonts w:ascii="Times New Roman" w:hAnsi="Times New Roman"/>
          <w:sz w:val="28"/>
          <w:szCs w:val="28"/>
        </w:rPr>
        <w:t>.</w:t>
      </w:r>
    </w:p>
    <w:p w:rsidR="00176323" w:rsidRPr="001D63D0" w:rsidRDefault="00AD23D2" w:rsidP="000114F5">
      <w:pPr>
        <w:widowControl w:val="0"/>
        <w:spacing w:before="100" w:beforeAutospacing="1" w:after="100" w:afterAutospacing="1"/>
        <w:ind w:firstLine="567"/>
        <w:jc w:val="center"/>
        <w:rPr>
          <w:rFonts w:ascii="Times New Roman" w:hAnsi="Times New Roman"/>
          <w:b/>
          <w:sz w:val="28"/>
          <w:szCs w:val="28"/>
        </w:rPr>
      </w:pPr>
      <w:r w:rsidRPr="001D63D0">
        <w:rPr>
          <w:rFonts w:ascii="Times New Roman" w:hAnsi="Times New Roman"/>
          <w:b/>
          <w:sz w:val="28"/>
          <w:szCs w:val="28"/>
        </w:rPr>
        <w:t xml:space="preserve">Раздел 6 </w:t>
      </w:r>
      <w:r w:rsidR="00176323" w:rsidRPr="001D63D0">
        <w:rPr>
          <w:rFonts w:ascii="Times New Roman" w:hAnsi="Times New Roman"/>
          <w:b/>
          <w:sz w:val="28"/>
          <w:szCs w:val="28"/>
        </w:rPr>
        <w:t>Организационная работа.</w:t>
      </w:r>
    </w:p>
    <w:p w:rsidR="00AF15DE" w:rsidRPr="001D63D0" w:rsidRDefault="00176323" w:rsidP="001D63D0">
      <w:pPr>
        <w:widowControl w:val="0"/>
        <w:spacing w:before="100" w:beforeAutospacing="1" w:after="100" w:afterAutospacing="1"/>
        <w:ind w:firstLine="567"/>
        <w:jc w:val="both"/>
        <w:rPr>
          <w:rFonts w:ascii="Times New Roman" w:hAnsi="Times New Roman"/>
          <w:sz w:val="28"/>
          <w:szCs w:val="28"/>
        </w:rPr>
      </w:pPr>
      <w:r w:rsidRPr="001D63D0">
        <w:rPr>
          <w:rFonts w:ascii="Times New Roman" w:hAnsi="Times New Roman"/>
          <w:sz w:val="28"/>
          <w:szCs w:val="28"/>
        </w:rPr>
        <w:tab/>
      </w:r>
      <w:r w:rsidR="00DF039C" w:rsidRPr="001D63D0">
        <w:rPr>
          <w:rFonts w:ascii="Times New Roman" w:hAnsi="Times New Roman"/>
          <w:sz w:val="28"/>
          <w:szCs w:val="28"/>
        </w:rPr>
        <w:t xml:space="preserve">Главной задачей органов местного самоуправления является создание максимально-комфортных условий для проживания местного населения на основе Конституции РФ, Федерального закона № 131-ФЗ «Об общих принципах местного самоуправления в Российской Федерации», Устава Горожанского сельского поселения. </w:t>
      </w:r>
    </w:p>
    <w:p w:rsidR="00393D3D" w:rsidRPr="001D63D0" w:rsidRDefault="008B4054" w:rsidP="001D63D0">
      <w:pPr>
        <w:widowControl w:val="0"/>
        <w:spacing w:before="100" w:beforeAutospacing="1" w:after="100" w:afterAutospacing="1"/>
        <w:ind w:firstLine="567"/>
        <w:jc w:val="both"/>
        <w:rPr>
          <w:rFonts w:ascii="Times New Roman" w:hAnsi="Times New Roman"/>
          <w:sz w:val="28"/>
          <w:szCs w:val="28"/>
        </w:rPr>
      </w:pPr>
      <w:r w:rsidRPr="001D63D0">
        <w:rPr>
          <w:rFonts w:ascii="Times New Roman" w:hAnsi="Times New Roman"/>
          <w:sz w:val="28"/>
          <w:szCs w:val="28"/>
        </w:rPr>
        <w:lastRenderedPageBreak/>
        <w:t>С</w:t>
      </w:r>
      <w:r w:rsidR="00393D3D" w:rsidRPr="001D63D0">
        <w:rPr>
          <w:rFonts w:ascii="Times New Roman" w:hAnsi="Times New Roman"/>
          <w:sz w:val="28"/>
          <w:szCs w:val="28"/>
        </w:rPr>
        <w:t xml:space="preserve">оветом депутатов с сентября 2020 года </w:t>
      </w:r>
      <w:r w:rsidR="004B4760">
        <w:rPr>
          <w:rFonts w:ascii="Times New Roman" w:hAnsi="Times New Roman"/>
          <w:sz w:val="28"/>
          <w:szCs w:val="28"/>
        </w:rPr>
        <w:t>по 31.12.2022</w:t>
      </w:r>
      <w:r w:rsidRPr="001D63D0">
        <w:rPr>
          <w:rFonts w:ascii="Times New Roman" w:hAnsi="Times New Roman"/>
          <w:sz w:val="28"/>
          <w:szCs w:val="28"/>
        </w:rPr>
        <w:t xml:space="preserve"> года </w:t>
      </w:r>
      <w:r w:rsidR="00393D3D" w:rsidRPr="001D63D0">
        <w:rPr>
          <w:rFonts w:ascii="Times New Roman" w:hAnsi="Times New Roman"/>
          <w:sz w:val="28"/>
          <w:szCs w:val="28"/>
        </w:rPr>
        <w:t xml:space="preserve">проведено </w:t>
      </w:r>
      <w:r w:rsidR="004B4760">
        <w:rPr>
          <w:rFonts w:ascii="Times New Roman" w:hAnsi="Times New Roman"/>
          <w:sz w:val="28"/>
          <w:szCs w:val="28"/>
        </w:rPr>
        <w:t>27</w:t>
      </w:r>
      <w:r w:rsidR="00393D3D" w:rsidRPr="001D63D0">
        <w:rPr>
          <w:rFonts w:ascii="Times New Roman" w:hAnsi="Times New Roman"/>
          <w:sz w:val="28"/>
          <w:szCs w:val="28"/>
        </w:rPr>
        <w:t xml:space="preserve"> заседаний, на которых депутаты приняли </w:t>
      </w:r>
      <w:r w:rsidR="004B4760">
        <w:rPr>
          <w:rFonts w:ascii="Times New Roman" w:hAnsi="Times New Roman"/>
          <w:sz w:val="28"/>
          <w:szCs w:val="28"/>
        </w:rPr>
        <w:t>123 решения</w:t>
      </w:r>
      <w:r w:rsidR="00393D3D" w:rsidRPr="001D63D0">
        <w:rPr>
          <w:rFonts w:ascii="Times New Roman" w:hAnsi="Times New Roman"/>
          <w:sz w:val="28"/>
          <w:szCs w:val="28"/>
        </w:rPr>
        <w:t xml:space="preserve">. </w:t>
      </w:r>
    </w:p>
    <w:p w:rsidR="00C53D67" w:rsidRPr="001D63D0" w:rsidRDefault="00B96BA0" w:rsidP="001D63D0">
      <w:pPr>
        <w:widowControl w:val="0"/>
        <w:spacing w:before="100" w:beforeAutospacing="1" w:after="100" w:afterAutospacing="1"/>
        <w:ind w:firstLine="567"/>
        <w:jc w:val="both"/>
        <w:rPr>
          <w:rFonts w:ascii="Times New Roman" w:hAnsi="Times New Roman"/>
          <w:sz w:val="28"/>
          <w:szCs w:val="28"/>
        </w:rPr>
      </w:pPr>
      <w:r w:rsidRPr="001D63D0">
        <w:rPr>
          <w:rFonts w:ascii="Times New Roman" w:hAnsi="Times New Roman"/>
          <w:sz w:val="28"/>
          <w:szCs w:val="28"/>
        </w:rPr>
        <w:tab/>
      </w:r>
      <w:r w:rsidR="00C53D67" w:rsidRPr="001D63D0">
        <w:rPr>
          <w:rFonts w:ascii="Times New Roman" w:hAnsi="Times New Roman"/>
          <w:sz w:val="28"/>
          <w:szCs w:val="28"/>
        </w:rPr>
        <w:t>В 20</w:t>
      </w:r>
      <w:r w:rsidR="00393D3D" w:rsidRPr="001D63D0">
        <w:rPr>
          <w:rFonts w:ascii="Times New Roman" w:hAnsi="Times New Roman"/>
          <w:sz w:val="28"/>
          <w:szCs w:val="28"/>
        </w:rPr>
        <w:t>2</w:t>
      </w:r>
      <w:r w:rsidR="004B4760">
        <w:rPr>
          <w:rFonts w:ascii="Times New Roman" w:hAnsi="Times New Roman"/>
          <w:sz w:val="28"/>
          <w:szCs w:val="28"/>
        </w:rPr>
        <w:t>2</w:t>
      </w:r>
      <w:r w:rsidR="00C53D67" w:rsidRPr="001D63D0">
        <w:rPr>
          <w:rFonts w:ascii="Times New Roman" w:hAnsi="Times New Roman"/>
          <w:sz w:val="28"/>
          <w:szCs w:val="28"/>
        </w:rPr>
        <w:t xml:space="preserve"> году совершено </w:t>
      </w:r>
      <w:r w:rsidR="00CD1C11">
        <w:rPr>
          <w:rFonts w:ascii="Times New Roman" w:hAnsi="Times New Roman"/>
          <w:sz w:val="28"/>
          <w:szCs w:val="28"/>
        </w:rPr>
        <w:t>51 нотариальное действие</w:t>
      </w:r>
      <w:r w:rsidR="00C53D67" w:rsidRPr="001D63D0">
        <w:rPr>
          <w:rFonts w:ascii="Times New Roman" w:hAnsi="Times New Roman"/>
          <w:sz w:val="28"/>
          <w:szCs w:val="28"/>
        </w:rPr>
        <w:t>, выдано различного рода справок</w:t>
      </w:r>
      <w:r w:rsidR="004B4760">
        <w:rPr>
          <w:rFonts w:ascii="Times New Roman" w:hAnsi="Times New Roman"/>
          <w:sz w:val="28"/>
          <w:szCs w:val="28"/>
        </w:rPr>
        <w:t xml:space="preserve"> </w:t>
      </w:r>
      <w:r w:rsidR="00C53D67" w:rsidRPr="001D63D0">
        <w:rPr>
          <w:rFonts w:ascii="Times New Roman" w:hAnsi="Times New Roman"/>
          <w:sz w:val="28"/>
          <w:szCs w:val="28"/>
        </w:rPr>
        <w:t xml:space="preserve">- </w:t>
      </w:r>
      <w:r w:rsidR="004B4760">
        <w:rPr>
          <w:rFonts w:ascii="Times New Roman" w:hAnsi="Times New Roman"/>
          <w:sz w:val="28"/>
          <w:szCs w:val="28"/>
        </w:rPr>
        <w:t>68</w:t>
      </w:r>
      <w:r w:rsidR="00C53D67" w:rsidRPr="001D63D0">
        <w:rPr>
          <w:rFonts w:ascii="Times New Roman" w:hAnsi="Times New Roman"/>
          <w:sz w:val="28"/>
          <w:szCs w:val="28"/>
        </w:rPr>
        <w:t>.</w:t>
      </w:r>
    </w:p>
    <w:p w:rsidR="00B5141C" w:rsidRDefault="00C53D67" w:rsidP="00CD1C11">
      <w:pPr>
        <w:widowControl w:val="0"/>
        <w:spacing w:before="100" w:beforeAutospacing="1" w:after="100" w:afterAutospacing="1"/>
        <w:ind w:firstLine="567"/>
        <w:jc w:val="both"/>
        <w:rPr>
          <w:rFonts w:ascii="Times New Roman" w:hAnsi="Times New Roman"/>
          <w:sz w:val="28"/>
          <w:szCs w:val="28"/>
        </w:rPr>
      </w:pPr>
      <w:r w:rsidRPr="001D63D0">
        <w:rPr>
          <w:rFonts w:ascii="Times New Roman" w:hAnsi="Times New Roman"/>
          <w:sz w:val="28"/>
          <w:szCs w:val="28"/>
        </w:rPr>
        <w:tab/>
      </w:r>
      <w:r w:rsidR="00FC072F" w:rsidRPr="001D63D0">
        <w:rPr>
          <w:rFonts w:ascii="Times New Roman" w:hAnsi="Times New Roman"/>
          <w:sz w:val="28"/>
          <w:szCs w:val="28"/>
        </w:rPr>
        <w:t>Работа с обращениями граждан осуществлялась в соответствии с ФЗ РФ от 02.06.2006 № 59</w:t>
      </w:r>
      <w:r w:rsidR="004B4760">
        <w:rPr>
          <w:rFonts w:ascii="Times New Roman" w:hAnsi="Times New Roman"/>
          <w:sz w:val="28"/>
          <w:szCs w:val="28"/>
        </w:rPr>
        <w:t xml:space="preserve"> </w:t>
      </w:r>
      <w:r w:rsidR="00FC072F" w:rsidRPr="001D63D0">
        <w:rPr>
          <w:rFonts w:ascii="Times New Roman" w:hAnsi="Times New Roman"/>
          <w:sz w:val="28"/>
          <w:szCs w:val="28"/>
        </w:rPr>
        <w:t>ФЗ «О порядке рассмотрения обращений граждан РФ».</w:t>
      </w:r>
      <w:r w:rsidR="00B5141C">
        <w:rPr>
          <w:rFonts w:ascii="Times New Roman" w:hAnsi="Times New Roman"/>
          <w:sz w:val="28"/>
          <w:szCs w:val="28"/>
        </w:rPr>
        <w:t xml:space="preserve"> В 2022 году в целях более эффективного доступа граждан к обращению в администрацию были организованы на постоянной основе по графику 1-я и 3-я пятница месяца выезды в удаленные населенные пункты с. Горожанка и д. Кривоборье.</w:t>
      </w:r>
    </w:p>
    <w:p w:rsidR="00CD1C11" w:rsidRPr="00B5141C" w:rsidRDefault="00C53D67" w:rsidP="00B5141C">
      <w:pPr>
        <w:widowControl w:val="0"/>
        <w:spacing w:before="100" w:beforeAutospacing="1" w:after="100" w:afterAutospacing="1"/>
        <w:ind w:firstLine="567"/>
        <w:jc w:val="both"/>
        <w:rPr>
          <w:rFonts w:ascii="Times New Roman" w:hAnsi="Times New Roman"/>
          <w:sz w:val="28"/>
          <w:szCs w:val="28"/>
        </w:rPr>
      </w:pPr>
      <w:r w:rsidRPr="001D63D0">
        <w:rPr>
          <w:rFonts w:ascii="Times New Roman" w:hAnsi="Times New Roman"/>
          <w:sz w:val="28"/>
          <w:szCs w:val="28"/>
        </w:rPr>
        <w:t>В 20</w:t>
      </w:r>
      <w:r w:rsidR="00DF7E19">
        <w:rPr>
          <w:rFonts w:ascii="Times New Roman" w:hAnsi="Times New Roman"/>
          <w:sz w:val="28"/>
          <w:szCs w:val="28"/>
        </w:rPr>
        <w:t>22</w:t>
      </w:r>
      <w:r w:rsidRPr="001D63D0">
        <w:rPr>
          <w:rFonts w:ascii="Times New Roman" w:hAnsi="Times New Roman"/>
          <w:sz w:val="28"/>
          <w:szCs w:val="28"/>
        </w:rPr>
        <w:t xml:space="preserve"> году поступило </w:t>
      </w:r>
      <w:r w:rsidR="00DF7E19" w:rsidRPr="00DF7E19">
        <w:rPr>
          <w:rFonts w:ascii="Times New Roman" w:hAnsi="Times New Roman"/>
          <w:sz w:val="28"/>
          <w:szCs w:val="28"/>
        </w:rPr>
        <w:t>68</w:t>
      </w:r>
      <w:r w:rsidR="00FC072F" w:rsidRPr="001D63D0">
        <w:rPr>
          <w:rFonts w:ascii="Times New Roman" w:hAnsi="Times New Roman"/>
          <w:sz w:val="28"/>
          <w:szCs w:val="28"/>
        </w:rPr>
        <w:t xml:space="preserve"> письменн</w:t>
      </w:r>
      <w:r w:rsidR="008B4054" w:rsidRPr="001D63D0">
        <w:rPr>
          <w:rFonts w:ascii="Times New Roman" w:hAnsi="Times New Roman"/>
          <w:sz w:val="28"/>
          <w:szCs w:val="28"/>
        </w:rPr>
        <w:t>ых</w:t>
      </w:r>
      <w:r w:rsidRPr="001D63D0">
        <w:rPr>
          <w:rFonts w:ascii="Times New Roman" w:hAnsi="Times New Roman"/>
          <w:sz w:val="28"/>
          <w:szCs w:val="28"/>
        </w:rPr>
        <w:t xml:space="preserve"> обращени</w:t>
      </w:r>
      <w:r w:rsidR="00277544" w:rsidRPr="001D63D0">
        <w:rPr>
          <w:rFonts w:ascii="Times New Roman" w:hAnsi="Times New Roman"/>
          <w:sz w:val="28"/>
          <w:szCs w:val="28"/>
        </w:rPr>
        <w:t>я</w:t>
      </w:r>
      <w:r w:rsidRPr="001D63D0">
        <w:rPr>
          <w:rFonts w:ascii="Times New Roman" w:hAnsi="Times New Roman"/>
          <w:sz w:val="28"/>
          <w:szCs w:val="28"/>
        </w:rPr>
        <w:t xml:space="preserve"> граждан</w:t>
      </w:r>
      <w:r w:rsidR="00AF15DE" w:rsidRPr="001D63D0">
        <w:rPr>
          <w:rFonts w:ascii="Times New Roman" w:hAnsi="Times New Roman"/>
          <w:sz w:val="28"/>
          <w:szCs w:val="28"/>
        </w:rPr>
        <w:t xml:space="preserve"> (</w:t>
      </w:r>
      <w:r w:rsidR="00DF7E19">
        <w:rPr>
          <w:rFonts w:ascii="Times New Roman" w:hAnsi="Times New Roman"/>
          <w:sz w:val="28"/>
          <w:szCs w:val="28"/>
        </w:rPr>
        <w:t>92</w:t>
      </w:r>
      <w:r w:rsidR="00AF15DE" w:rsidRPr="001D63D0">
        <w:rPr>
          <w:rFonts w:ascii="Times New Roman" w:hAnsi="Times New Roman"/>
          <w:sz w:val="28"/>
          <w:szCs w:val="28"/>
        </w:rPr>
        <w:t xml:space="preserve"> в 20</w:t>
      </w:r>
      <w:r w:rsidR="00DF7E19">
        <w:rPr>
          <w:rFonts w:ascii="Times New Roman" w:hAnsi="Times New Roman"/>
          <w:sz w:val="28"/>
          <w:szCs w:val="28"/>
        </w:rPr>
        <w:t>21</w:t>
      </w:r>
      <w:r w:rsidR="00AF15DE" w:rsidRPr="001D63D0">
        <w:rPr>
          <w:rFonts w:ascii="Times New Roman" w:hAnsi="Times New Roman"/>
          <w:sz w:val="28"/>
          <w:szCs w:val="28"/>
        </w:rPr>
        <w:t xml:space="preserve"> году)</w:t>
      </w:r>
      <w:r w:rsidR="00CD1C11">
        <w:rPr>
          <w:rFonts w:ascii="Times New Roman" w:hAnsi="Times New Roman"/>
          <w:sz w:val="28"/>
          <w:szCs w:val="28"/>
        </w:rPr>
        <w:t>.</w:t>
      </w:r>
      <w:r w:rsidR="00B5141C">
        <w:rPr>
          <w:rFonts w:ascii="Times New Roman" w:hAnsi="Times New Roman"/>
          <w:sz w:val="28"/>
          <w:szCs w:val="28"/>
        </w:rPr>
        <w:t xml:space="preserve"> Существенное изменение количества обращений в письменном виде связано со снятием жестких эпидемиологических ограничений.</w:t>
      </w:r>
    </w:p>
    <w:p w:rsidR="00CD1C11" w:rsidRPr="00CD1C11" w:rsidRDefault="00CD1C11" w:rsidP="00CD1C11">
      <w:pPr>
        <w:widowControl w:val="0"/>
        <w:spacing w:before="100" w:beforeAutospacing="1" w:after="100" w:afterAutospacing="1"/>
        <w:ind w:firstLine="567"/>
        <w:jc w:val="both"/>
        <w:rPr>
          <w:rFonts w:ascii="Times New Roman" w:hAnsi="Times New Roman"/>
          <w:sz w:val="28"/>
          <w:szCs w:val="28"/>
        </w:rPr>
      </w:pPr>
      <w:r w:rsidRPr="00CD1C11">
        <w:rPr>
          <w:rFonts w:ascii="Times New Roman" w:hAnsi="Times New Roman"/>
          <w:sz w:val="28"/>
          <w:szCs w:val="28"/>
        </w:rPr>
        <w:t>Анализ характера поступивших обращений граждан в администрацию Горожанского сельского поселения Рамонского муниципального района в 2022 году показывает, что наиболее важными вопросами, затрагиваемыми в обращениях граждан, стали вопросы по организации водоотведения в д. Богданово, ремонту дорог местного и областного значения, обращения о замене опор линий электроснабжения, обращения граждан д. Кривоборье об устройстве окружной дороги из-за производственной деятельности Кривоборьевского карьера, ремонта водопровода в с. Горожанка, связанные с модернизацией уличного освещения - ремонт существующего и дополнительная установка светильников,</w:t>
      </w:r>
      <w:r w:rsidR="006B62F3">
        <w:rPr>
          <w:rFonts w:ascii="Times New Roman" w:hAnsi="Times New Roman"/>
          <w:sz w:val="28"/>
          <w:szCs w:val="28"/>
        </w:rPr>
        <w:t xml:space="preserve"> а также </w:t>
      </w:r>
      <w:r w:rsidRPr="00CD1C11">
        <w:rPr>
          <w:rFonts w:ascii="Times New Roman" w:hAnsi="Times New Roman"/>
          <w:sz w:val="28"/>
          <w:szCs w:val="28"/>
        </w:rPr>
        <w:t>опиловки аварийных деревьев.</w:t>
      </w:r>
    </w:p>
    <w:p w:rsidR="00CD1C11" w:rsidRPr="00CD1C11" w:rsidRDefault="00CD1C11" w:rsidP="00CD1C11">
      <w:pPr>
        <w:widowControl w:val="0"/>
        <w:spacing w:before="100" w:beforeAutospacing="1" w:after="100" w:afterAutospacing="1"/>
        <w:ind w:firstLine="567"/>
        <w:jc w:val="both"/>
        <w:rPr>
          <w:rFonts w:ascii="Times New Roman" w:hAnsi="Times New Roman"/>
          <w:sz w:val="28"/>
          <w:szCs w:val="28"/>
        </w:rPr>
      </w:pPr>
      <w:r w:rsidRPr="00CD1C11">
        <w:rPr>
          <w:rFonts w:ascii="Times New Roman" w:hAnsi="Times New Roman"/>
          <w:sz w:val="28"/>
          <w:szCs w:val="28"/>
        </w:rPr>
        <w:t>Основная тематика обращений (30%) - это обращения граждан по модернизации линии электроснабжения, содержанию указанных линий в пределах охранных зон, (20%) – по содержанию автомобильных дорог и модернизации системы уличного освещения, а также (15%) - обращения по вопросу организации водоотведения в д. Богданово.</w:t>
      </w:r>
    </w:p>
    <w:p w:rsidR="00CD1C11" w:rsidRPr="00CD1C11" w:rsidRDefault="00CD1C11" w:rsidP="00CD1C11">
      <w:pPr>
        <w:widowControl w:val="0"/>
        <w:spacing w:before="100" w:beforeAutospacing="1" w:after="100" w:afterAutospacing="1"/>
        <w:ind w:firstLine="567"/>
        <w:jc w:val="both"/>
        <w:rPr>
          <w:rFonts w:ascii="Times New Roman" w:hAnsi="Times New Roman"/>
          <w:sz w:val="28"/>
          <w:szCs w:val="28"/>
        </w:rPr>
      </w:pPr>
      <w:r w:rsidRPr="00CD1C11">
        <w:rPr>
          <w:rFonts w:ascii="Times New Roman" w:hAnsi="Times New Roman"/>
          <w:sz w:val="28"/>
          <w:szCs w:val="28"/>
        </w:rPr>
        <w:t>Для более эффективной работы и оперативной работы органов местного самоуправления Горожанского сельского поселения Рамонского муниципального района применялись различные методы:</w:t>
      </w:r>
    </w:p>
    <w:p w:rsidR="00CD1C11" w:rsidRPr="00CD1C11" w:rsidRDefault="00CD1C11" w:rsidP="00CD1C11">
      <w:pPr>
        <w:widowControl w:val="0"/>
        <w:spacing w:before="100" w:beforeAutospacing="1" w:after="100" w:afterAutospacing="1"/>
        <w:ind w:firstLine="567"/>
        <w:jc w:val="both"/>
        <w:rPr>
          <w:rFonts w:ascii="Times New Roman" w:hAnsi="Times New Roman"/>
          <w:sz w:val="28"/>
          <w:szCs w:val="28"/>
        </w:rPr>
      </w:pPr>
      <w:r w:rsidRPr="00CD1C11">
        <w:rPr>
          <w:rFonts w:ascii="Times New Roman" w:hAnsi="Times New Roman"/>
          <w:sz w:val="28"/>
          <w:szCs w:val="28"/>
        </w:rPr>
        <w:t xml:space="preserve">- приглашение руководителей предприятий, организаций и учреждений, </w:t>
      </w:r>
      <w:r w:rsidRPr="00CD1C11">
        <w:rPr>
          <w:rFonts w:ascii="Times New Roman" w:hAnsi="Times New Roman"/>
          <w:sz w:val="28"/>
          <w:szCs w:val="28"/>
        </w:rPr>
        <w:lastRenderedPageBreak/>
        <w:t>расположенных на подведомственной территории поселения для оперативного и результативного решения вопросов;</w:t>
      </w:r>
    </w:p>
    <w:p w:rsidR="00CD1C11" w:rsidRPr="00CD1C11" w:rsidRDefault="00CD1C11" w:rsidP="00CD1C11">
      <w:pPr>
        <w:widowControl w:val="0"/>
        <w:spacing w:before="100" w:beforeAutospacing="1" w:after="100" w:afterAutospacing="1"/>
        <w:ind w:firstLine="567"/>
        <w:jc w:val="both"/>
        <w:rPr>
          <w:rFonts w:ascii="Times New Roman" w:hAnsi="Times New Roman"/>
          <w:sz w:val="28"/>
          <w:szCs w:val="28"/>
        </w:rPr>
      </w:pPr>
      <w:r w:rsidRPr="00CD1C11">
        <w:rPr>
          <w:rFonts w:ascii="Times New Roman" w:hAnsi="Times New Roman"/>
          <w:sz w:val="28"/>
          <w:szCs w:val="28"/>
        </w:rPr>
        <w:t>- комиссионное рассмотрение обращений с участием граждан;</w:t>
      </w:r>
    </w:p>
    <w:p w:rsidR="00CD1C11" w:rsidRPr="00CD1C11" w:rsidRDefault="00CD1C11" w:rsidP="00CD1C11">
      <w:pPr>
        <w:widowControl w:val="0"/>
        <w:spacing w:before="100" w:beforeAutospacing="1" w:after="100" w:afterAutospacing="1"/>
        <w:ind w:firstLine="567"/>
        <w:jc w:val="both"/>
        <w:rPr>
          <w:rFonts w:ascii="Times New Roman" w:hAnsi="Times New Roman"/>
          <w:sz w:val="28"/>
          <w:szCs w:val="28"/>
        </w:rPr>
      </w:pPr>
      <w:r w:rsidRPr="00CD1C11">
        <w:rPr>
          <w:rFonts w:ascii="Times New Roman" w:hAnsi="Times New Roman"/>
          <w:sz w:val="28"/>
          <w:szCs w:val="28"/>
        </w:rPr>
        <w:t>- комиссионные выезды на место.</w:t>
      </w:r>
    </w:p>
    <w:p w:rsidR="00CD1C11" w:rsidRDefault="00CD1C11" w:rsidP="00CD1C11">
      <w:pPr>
        <w:widowControl w:val="0"/>
        <w:spacing w:before="100" w:beforeAutospacing="1" w:after="100" w:afterAutospacing="1"/>
        <w:ind w:firstLine="567"/>
        <w:jc w:val="both"/>
        <w:rPr>
          <w:rFonts w:ascii="Times New Roman" w:hAnsi="Times New Roman"/>
          <w:sz w:val="28"/>
          <w:szCs w:val="28"/>
        </w:rPr>
      </w:pPr>
      <w:r w:rsidRPr="00CD1C11">
        <w:rPr>
          <w:rFonts w:ascii="Times New Roman" w:hAnsi="Times New Roman"/>
          <w:sz w:val="28"/>
          <w:szCs w:val="28"/>
        </w:rPr>
        <w:t>Администрация сельского поселения будет продолжать и совершенствовать эту важную работу, так как использование анализа работы с обращениями граждан позволяет разрабатывать реальные планы развития территории сельского поселения.</w:t>
      </w:r>
    </w:p>
    <w:p w:rsidR="00DF7E19" w:rsidRPr="00CD1C11" w:rsidRDefault="00DD1368" w:rsidP="00CD1C11">
      <w:pPr>
        <w:widowControl w:val="0"/>
        <w:spacing w:before="100" w:beforeAutospacing="1" w:after="100" w:afterAutospacing="1"/>
        <w:ind w:firstLine="567"/>
        <w:jc w:val="both"/>
        <w:rPr>
          <w:rFonts w:ascii="Times New Roman" w:hAnsi="Times New Roman"/>
          <w:sz w:val="28"/>
          <w:szCs w:val="28"/>
          <w:shd w:val="clear" w:color="auto" w:fill="FFFFFF"/>
        </w:rPr>
      </w:pPr>
      <w:r w:rsidRPr="00DF7E19">
        <w:rPr>
          <w:rFonts w:ascii="Times New Roman" w:hAnsi="Times New Roman"/>
          <w:sz w:val="28"/>
          <w:szCs w:val="28"/>
          <w:shd w:val="clear" w:color="auto" w:fill="FFFFFF"/>
        </w:rPr>
        <w:t xml:space="preserve">Идея непосредственного участия населения в решении вопросов местного значения является одной из ключевых задач функционирования местного самоуправления. Приблизить население к решению социально-значимых проблем- </w:t>
      </w:r>
      <w:r w:rsidR="0070757E" w:rsidRPr="00DF7E19">
        <w:rPr>
          <w:rFonts w:ascii="Times New Roman" w:hAnsi="Times New Roman"/>
          <w:sz w:val="28"/>
          <w:szCs w:val="28"/>
          <w:shd w:val="clear" w:color="auto" w:fill="FFFFFF"/>
        </w:rPr>
        <w:t>о</w:t>
      </w:r>
      <w:r w:rsidRPr="00DF7E19">
        <w:rPr>
          <w:rFonts w:ascii="Times New Roman" w:hAnsi="Times New Roman"/>
          <w:sz w:val="28"/>
          <w:szCs w:val="28"/>
          <w:shd w:val="clear" w:color="auto" w:fill="FFFFFF"/>
        </w:rPr>
        <w:t>дн</w:t>
      </w:r>
      <w:r w:rsidR="0070757E" w:rsidRPr="00DF7E19">
        <w:rPr>
          <w:rFonts w:ascii="Times New Roman" w:hAnsi="Times New Roman"/>
          <w:sz w:val="28"/>
          <w:szCs w:val="28"/>
          <w:shd w:val="clear" w:color="auto" w:fill="FFFFFF"/>
        </w:rPr>
        <w:t>о</w:t>
      </w:r>
      <w:r w:rsidRPr="00DF7E19">
        <w:rPr>
          <w:rFonts w:ascii="Times New Roman" w:hAnsi="Times New Roman"/>
          <w:sz w:val="28"/>
          <w:szCs w:val="28"/>
          <w:shd w:val="clear" w:color="auto" w:fill="FFFFFF"/>
        </w:rPr>
        <w:t xml:space="preserve"> из приоритетных наших направлений. </w:t>
      </w:r>
      <w:r w:rsidR="008B4054" w:rsidRPr="00DF7E19">
        <w:rPr>
          <w:rFonts w:ascii="Times New Roman" w:hAnsi="Times New Roman"/>
          <w:sz w:val="28"/>
          <w:szCs w:val="28"/>
          <w:shd w:val="clear" w:color="auto" w:fill="FFFFFF"/>
        </w:rPr>
        <w:t>На территории поселения</w:t>
      </w:r>
      <w:r w:rsidR="00DF7E19">
        <w:rPr>
          <w:rFonts w:ascii="Times New Roman" w:hAnsi="Times New Roman"/>
          <w:sz w:val="28"/>
          <w:szCs w:val="28"/>
          <w:shd w:val="clear" w:color="auto" w:fill="FFFFFF"/>
        </w:rPr>
        <w:t xml:space="preserve"> функционируют 4 ТОСа</w:t>
      </w:r>
      <w:r w:rsidR="0070757E" w:rsidRPr="00DF7E19">
        <w:rPr>
          <w:rFonts w:ascii="Times New Roman" w:hAnsi="Times New Roman"/>
          <w:sz w:val="28"/>
          <w:szCs w:val="28"/>
          <w:shd w:val="clear" w:color="auto" w:fill="FFFFFF"/>
        </w:rPr>
        <w:t xml:space="preserve"> в 4 населенных пунктах. Будем помогать нашим сельским активистам заявляться в приоритетные областные программы инициативного бюджетирования и реализовывать их на нашей территории.</w:t>
      </w:r>
    </w:p>
    <w:p w:rsidR="004758B6" w:rsidRPr="001D63D0" w:rsidRDefault="004758B6" w:rsidP="001D63D0">
      <w:pPr>
        <w:widowControl w:val="0"/>
        <w:spacing w:before="100" w:beforeAutospacing="1" w:after="100" w:afterAutospacing="1"/>
        <w:ind w:firstLine="567"/>
        <w:jc w:val="both"/>
        <w:rPr>
          <w:rFonts w:ascii="Times New Roman" w:hAnsi="Times New Roman"/>
          <w:b/>
          <w:sz w:val="28"/>
          <w:szCs w:val="28"/>
        </w:rPr>
      </w:pPr>
      <w:r w:rsidRPr="001D63D0">
        <w:rPr>
          <w:rFonts w:ascii="Times New Roman" w:hAnsi="Times New Roman"/>
          <w:b/>
          <w:sz w:val="28"/>
          <w:szCs w:val="28"/>
        </w:rPr>
        <w:t>Раздел 7. Градостроительная деятельность.</w:t>
      </w:r>
    </w:p>
    <w:p w:rsidR="004758B6" w:rsidRPr="001D63D0" w:rsidRDefault="004758B6" w:rsidP="001D63D0">
      <w:pPr>
        <w:widowControl w:val="0"/>
        <w:spacing w:before="100" w:beforeAutospacing="1" w:after="100" w:afterAutospacing="1"/>
        <w:ind w:firstLine="567"/>
        <w:jc w:val="both"/>
        <w:rPr>
          <w:rFonts w:ascii="Times New Roman" w:hAnsi="Times New Roman"/>
          <w:sz w:val="28"/>
          <w:szCs w:val="28"/>
        </w:rPr>
      </w:pPr>
      <w:r w:rsidRPr="001D63D0">
        <w:rPr>
          <w:rFonts w:ascii="Times New Roman" w:hAnsi="Times New Roman"/>
          <w:color w:val="000000"/>
          <w:sz w:val="28"/>
          <w:szCs w:val="28"/>
        </w:rPr>
        <w:t xml:space="preserve">В соответствии с Градостроительным кодексом РФ, Федеральным законом от 06.10.2003 № 131-ФЗ "Об общих принципах организации местного самоуправления в Российской Федерации", </w:t>
      </w:r>
      <w:r w:rsidRPr="001D63D0">
        <w:rPr>
          <w:rFonts w:ascii="Times New Roman" w:hAnsi="Times New Roman"/>
          <w:color w:val="000000"/>
          <w:spacing w:val="4"/>
          <w:sz w:val="28"/>
          <w:szCs w:val="28"/>
        </w:rPr>
        <w:t xml:space="preserve">Уставом Горожанского сельского поселения решением Совета народных депутатов от </w:t>
      </w:r>
      <w:r w:rsidR="00DF7E19">
        <w:rPr>
          <w:rFonts w:ascii="Times New Roman" w:hAnsi="Times New Roman"/>
          <w:bCs/>
          <w:sz w:val="28"/>
          <w:szCs w:val="28"/>
        </w:rPr>
        <w:t>27.12.2022</w:t>
      </w:r>
      <w:r w:rsidRPr="001D63D0">
        <w:rPr>
          <w:rFonts w:ascii="Times New Roman" w:hAnsi="Times New Roman"/>
          <w:bCs/>
          <w:sz w:val="28"/>
          <w:szCs w:val="28"/>
        </w:rPr>
        <w:t xml:space="preserve"> № </w:t>
      </w:r>
      <w:r w:rsidR="00DF7E19">
        <w:rPr>
          <w:rFonts w:ascii="Times New Roman" w:hAnsi="Times New Roman"/>
          <w:bCs/>
          <w:sz w:val="28"/>
          <w:szCs w:val="28"/>
        </w:rPr>
        <w:t>120</w:t>
      </w:r>
      <w:r w:rsidRPr="001D63D0">
        <w:rPr>
          <w:rFonts w:ascii="Times New Roman" w:hAnsi="Times New Roman"/>
          <w:bCs/>
          <w:sz w:val="28"/>
          <w:szCs w:val="28"/>
        </w:rPr>
        <w:t xml:space="preserve"> </w:t>
      </w:r>
      <w:r w:rsidRPr="001D63D0">
        <w:rPr>
          <w:rFonts w:ascii="Times New Roman" w:hAnsi="Times New Roman"/>
          <w:bCs/>
          <w:color w:val="000000"/>
          <w:spacing w:val="-2"/>
          <w:sz w:val="28"/>
          <w:szCs w:val="28"/>
        </w:rPr>
        <w:t>внесены изменения в генеральный план</w:t>
      </w:r>
      <w:r w:rsidRPr="001D63D0">
        <w:rPr>
          <w:rFonts w:ascii="Times New Roman" w:hAnsi="Times New Roman"/>
          <w:bCs/>
          <w:color w:val="000000"/>
          <w:sz w:val="28"/>
          <w:szCs w:val="28"/>
        </w:rPr>
        <w:t xml:space="preserve"> Горожанского сельского поселения. После проведения публичных процедур, в том числе общественных обсуждений в соответствии с новым утвержденным порядком</w:t>
      </w:r>
      <w:r w:rsidR="007C724E" w:rsidRPr="001D63D0">
        <w:rPr>
          <w:rFonts w:ascii="Times New Roman" w:hAnsi="Times New Roman"/>
          <w:bCs/>
          <w:color w:val="000000"/>
          <w:sz w:val="28"/>
          <w:szCs w:val="28"/>
        </w:rPr>
        <w:t>,</w:t>
      </w:r>
      <w:r w:rsidRPr="001D63D0">
        <w:rPr>
          <w:rFonts w:ascii="Times New Roman" w:hAnsi="Times New Roman"/>
          <w:bCs/>
          <w:color w:val="000000"/>
          <w:sz w:val="28"/>
          <w:szCs w:val="28"/>
        </w:rPr>
        <w:t xml:space="preserve"> приказом департамента архитектуры и строительства Воронежской области от </w:t>
      </w:r>
      <w:r w:rsidR="008B4054" w:rsidRPr="001D63D0">
        <w:rPr>
          <w:rFonts w:ascii="Times New Roman" w:hAnsi="Times New Roman"/>
          <w:bCs/>
          <w:color w:val="000000"/>
          <w:sz w:val="28"/>
          <w:szCs w:val="28"/>
        </w:rPr>
        <w:t>01.12.2021</w:t>
      </w:r>
      <w:r w:rsidRPr="001D63D0">
        <w:rPr>
          <w:rFonts w:ascii="Times New Roman" w:hAnsi="Times New Roman"/>
          <w:bCs/>
          <w:color w:val="000000"/>
          <w:sz w:val="28"/>
          <w:szCs w:val="28"/>
        </w:rPr>
        <w:t xml:space="preserve"> № 45-01-04/</w:t>
      </w:r>
      <w:r w:rsidR="00816615" w:rsidRPr="001D63D0">
        <w:rPr>
          <w:rFonts w:ascii="Times New Roman" w:hAnsi="Times New Roman"/>
          <w:bCs/>
          <w:color w:val="000000"/>
          <w:sz w:val="28"/>
          <w:szCs w:val="28"/>
        </w:rPr>
        <w:t>1285</w:t>
      </w:r>
      <w:r w:rsidR="008B4054" w:rsidRPr="001D63D0">
        <w:rPr>
          <w:rFonts w:ascii="Times New Roman" w:hAnsi="Times New Roman"/>
          <w:bCs/>
          <w:color w:val="000000"/>
          <w:sz w:val="28"/>
          <w:szCs w:val="28"/>
        </w:rPr>
        <w:t xml:space="preserve"> </w:t>
      </w:r>
      <w:r w:rsidR="004253B7" w:rsidRPr="001D63D0">
        <w:rPr>
          <w:rFonts w:ascii="Times New Roman" w:hAnsi="Times New Roman"/>
          <w:bCs/>
          <w:color w:val="000000"/>
          <w:sz w:val="28"/>
          <w:szCs w:val="28"/>
        </w:rPr>
        <w:t>утверждены правила землепользования и застройки Горожанского сельского поселения.</w:t>
      </w:r>
    </w:p>
    <w:p w:rsidR="0018318F" w:rsidRPr="001D63D0" w:rsidRDefault="0018318F" w:rsidP="001D63D0">
      <w:pPr>
        <w:widowControl w:val="0"/>
        <w:spacing w:before="100" w:beforeAutospacing="1" w:after="100" w:afterAutospacing="1"/>
        <w:ind w:firstLine="567"/>
        <w:jc w:val="both"/>
        <w:rPr>
          <w:rFonts w:ascii="Times New Roman" w:hAnsi="Times New Roman"/>
          <w:b/>
          <w:sz w:val="28"/>
          <w:szCs w:val="28"/>
        </w:rPr>
      </w:pPr>
      <w:r w:rsidRPr="001D63D0">
        <w:rPr>
          <w:rFonts w:ascii="Times New Roman" w:hAnsi="Times New Roman"/>
          <w:b/>
          <w:sz w:val="28"/>
          <w:szCs w:val="28"/>
        </w:rPr>
        <w:t xml:space="preserve">Раздел </w:t>
      </w:r>
      <w:r w:rsidR="004758B6" w:rsidRPr="001D63D0">
        <w:rPr>
          <w:rFonts w:ascii="Times New Roman" w:hAnsi="Times New Roman"/>
          <w:b/>
          <w:sz w:val="28"/>
          <w:szCs w:val="28"/>
        </w:rPr>
        <w:t>8</w:t>
      </w:r>
      <w:r w:rsidRPr="001D63D0">
        <w:rPr>
          <w:rFonts w:ascii="Times New Roman" w:hAnsi="Times New Roman"/>
          <w:b/>
          <w:sz w:val="28"/>
          <w:szCs w:val="28"/>
        </w:rPr>
        <w:t xml:space="preserve"> Первоочередные </w:t>
      </w:r>
      <w:r w:rsidR="00A5481B" w:rsidRPr="001D63D0">
        <w:rPr>
          <w:rFonts w:ascii="Times New Roman" w:hAnsi="Times New Roman"/>
          <w:b/>
          <w:sz w:val="28"/>
          <w:szCs w:val="28"/>
        </w:rPr>
        <w:t xml:space="preserve">задачи на </w:t>
      </w:r>
      <w:r w:rsidRPr="001D63D0">
        <w:rPr>
          <w:rFonts w:ascii="Times New Roman" w:hAnsi="Times New Roman"/>
          <w:b/>
          <w:sz w:val="28"/>
          <w:szCs w:val="28"/>
        </w:rPr>
        <w:t>20</w:t>
      </w:r>
      <w:r w:rsidR="000D73AC" w:rsidRPr="001D63D0">
        <w:rPr>
          <w:rFonts w:ascii="Times New Roman" w:hAnsi="Times New Roman"/>
          <w:b/>
          <w:sz w:val="28"/>
          <w:szCs w:val="28"/>
        </w:rPr>
        <w:t>2</w:t>
      </w:r>
      <w:r w:rsidR="00DF7E19">
        <w:rPr>
          <w:rFonts w:ascii="Times New Roman" w:hAnsi="Times New Roman"/>
          <w:b/>
          <w:sz w:val="28"/>
          <w:szCs w:val="28"/>
        </w:rPr>
        <w:t>3</w:t>
      </w:r>
      <w:r w:rsidRPr="001D63D0">
        <w:rPr>
          <w:rFonts w:ascii="Times New Roman" w:hAnsi="Times New Roman"/>
          <w:b/>
          <w:sz w:val="28"/>
          <w:szCs w:val="28"/>
        </w:rPr>
        <w:t xml:space="preserve"> год.</w:t>
      </w:r>
    </w:p>
    <w:p w:rsidR="00DF7E19" w:rsidRPr="00DF7E19" w:rsidRDefault="00DF7E19" w:rsidP="00DF7E19">
      <w:pPr>
        <w:pStyle w:val="aa"/>
        <w:widowControl w:val="0"/>
        <w:numPr>
          <w:ilvl w:val="0"/>
          <w:numId w:val="2"/>
        </w:numPr>
        <w:spacing w:before="100" w:beforeAutospacing="1" w:after="100" w:afterAutospacing="1"/>
        <w:ind w:left="-142" w:firstLine="851"/>
        <w:jc w:val="both"/>
        <w:rPr>
          <w:rFonts w:ascii="Times New Roman" w:hAnsi="Times New Roman"/>
          <w:sz w:val="28"/>
          <w:szCs w:val="28"/>
        </w:rPr>
      </w:pPr>
      <w:r w:rsidRPr="00DF7E19">
        <w:rPr>
          <w:rFonts w:ascii="Times New Roman" w:eastAsia="Times New Roman" w:hAnsi="Times New Roman"/>
          <w:sz w:val="28"/>
          <w:szCs w:val="28"/>
          <w:lang w:eastAsia="ru-RU"/>
        </w:rPr>
        <w:t>Реконструкция памятника в д. Богданов</w:t>
      </w:r>
      <w:r>
        <w:rPr>
          <w:rFonts w:ascii="Times New Roman" w:eastAsia="Times New Roman" w:hAnsi="Times New Roman"/>
          <w:sz w:val="28"/>
          <w:szCs w:val="28"/>
          <w:lang w:eastAsia="ru-RU"/>
        </w:rPr>
        <w:t xml:space="preserve">о на общую сумму </w:t>
      </w:r>
      <w:r w:rsidR="00B5141C">
        <w:rPr>
          <w:rFonts w:ascii="Times New Roman" w:eastAsia="Times New Roman" w:hAnsi="Times New Roman"/>
          <w:sz w:val="28"/>
          <w:szCs w:val="28"/>
          <w:lang w:eastAsia="ru-RU"/>
        </w:rPr>
        <w:t>20</w:t>
      </w:r>
      <w:r>
        <w:rPr>
          <w:rFonts w:ascii="Times New Roman" w:eastAsia="Times New Roman" w:hAnsi="Times New Roman"/>
          <w:sz w:val="28"/>
          <w:szCs w:val="28"/>
          <w:lang w:eastAsia="ru-RU"/>
        </w:rPr>
        <w:t>00 тыс.руб.</w:t>
      </w:r>
    </w:p>
    <w:p w:rsidR="00DF7E19" w:rsidRPr="00DF7E19" w:rsidRDefault="00DF7E19" w:rsidP="00DF7E19">
      <w:pPr>
        <w:pStyle w:val="aa"/>
        <w:widowControl w:val="0"/>
        <w:numPr>
          <w:ilvl w:val="0"/>
          <w:numId w:val="2"/>
        </w:numPr>
        <w:spacing w:before="100" w:beforeAutospacing="1" w:after="100" w:afterAutospacing="1"/>
        <w:ind w:left="-142" w:firstLine="851"/>
        <w:jc w:val="both"/>
        <w:rPr>
          <w:rFonts w:ascii="Times New Roman" w:hAnsi="Times New Roman"/>
          <w:sz w:val="28"/>
          <w:szCs w:val="28"/>
        </w:rPr>
      </w:pPr>
      <w:r>
        <w:rPr>
          <w:rFonts w:ascii="Times New Roman" w:eastAsia="Times New Roman" w:hAnsi="Times New Roman"/>
          <w:sz w:val="28"/>
          <w:szCs w:val="28"/>
          <w:lang w:eastAsia="ru-RU"/>
        </w:rPr>
        <w:t>П</w:t>
      </w:r>
      <w:r w:rsidRPr="00DF7E19">
        <w:rPr>
          <w:rFonts w:ascii="Times New Roman" w:eastAsia="Times New Roman" w:hAnsi="Times New Roman"/>
          <w:sz w:val="28"/>
          <w:szCs w:val="28"/>
          <w:lang w:eastAsia="ru-RU"/>
        </w:rPr>
        <w:t>ереселение граждан с. Горожанка на общую сумму 15534,8 тыс.руб. (в</w:t>
      </w:r>
      <w:r>
        <w:rPr>
          <w:rFonts w:ascii="Times New Roman" w:eastAsia="Times New Roman" w:hAnsi="Times New Roman"/>
          <w:sz w:val="28"/>
          <w:szCs w:val="28"/>
          <w:lang w:eastAsia="ru-RU"/>
        </w:rPr>
        <w:t xml:space="preserve"> т.ч. 13500 областные средства).</w:t>
      </w:r>
    </w:p>
    <w:p w:rsidR="00DF7E19" w:rsidRPr="00DF7E19" w:rsidRDefault="00DF7E19" w:rsidP="00DF7E19">
      <w:pPr>
        <w:pStyle w:val="aa"/>
        <w:widowControl w:val="0"/>
        <w:numPr>
          <w:ilvl w:val="0"/>
          <w:numId w:val="2"/>
        </w:numPr>
        <w:spacing w:before="100" w:beforeAutospacing="1" w:after="100" w:afterAutospacing="1"/>
        <w:ind w:left="-142" w:firstLine="851"/>
        <w:jc w:val="both"/>
        <w:rPr>
          <w:rFonts w:ascii="Times New Roman" w:hAnsi="Times New Roman"/>
          <w:sz w:val="28"/>
          <w:szCs w:val="28"/>
        </w:rPr>
      </w:pPr>
      <w:r w:rsidRPr="00DF7E1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w:t>
      </w:r>
      <w:r w:rsidRPr="00DF7E19">
        <w:rPr>
          <w:rFonts w:ascii="Times New Roman" w:eastAsia="Times New Roman" w:hAnsi="Times New Roman"/>
          <w:sz w:val="28"/>
          <w:szCs w:val="28"/>
          <w:lang w:eastAsia="ru-RU"/>
        </w:rPr>
        <w:t xml:space="preserve">емонт дорог в с. Солнце-Дубрава щебенение на общую сумму </w:t>
      </w:r>
      <w:r w:rsidR="00F842FE" w:rsidRPr="00FA347F">
        <w:rPr>
          <w:rFonts w:ascii="Times New Roman" w:eastAsia="Times New Roman" w:hAnsi="Times New Roman"/>
          <w:sz w:val="28"/>
          <w:szCs w:val="28"/>
          <w:lang w:eastAsia="ru-RU"/>
        </w:rPr>
        <w:t>3915,1</w:t>
      </w:r>
      <w:r w:rsidRPr="00DF7E19">
        <w:rPr>
          <w:rFonts w:ascii="Times New Roman" w:eastAsia="Times New Roman" w:hAnsi="Times New Roman"/>
          <w:sz w:val="28"/>
          <w:szCs w:val="28"/>
          <w:lang w:eastAsia="ru-RU"/>
        </w:rPr>
        <w:t xml:space="preserve"> тыс.руб. (в т.ч. 2500 областные средства), асфальтирование на общую </w:t>
      </w:r>
      <w:r w:rsidRPr="00DF7E19">
        <w:rPr>
          <w:rFonts w:ascii="Times New Roman" w:eastAsia="Times New Roman" w:hAnsi="Times New Roman"/>
          <w:sz w:val="28"/>
          <w:szCs w:val="28"/>
          <w:lang w:eastAsia="ru-RU"/>
        </w:rPr>
        <w:lastRenderedPageBreak/>
        <w:t>сумму 3946,89 тыс.руб. (в т.ч.</w:t>
      </w:r>
      <w:r>
        <w:rPr>
          <w:rFonts w:ascii="Times New Roman" w:eastAsia="Times New Roman" w:hAnsi="Times New Roman"/>
          <w:sz w:val="28"/>
          <w:szCs w:val="28"/>
          <w:lang w:eastAsia="ru-RU"/>
        </w:rPr>
        <w:t xml:space="preserve"> 3927,15555 областные средства).</w:t>
      </w:r>
    </w:p>
    <w:p w:rsidR="00DF7E19" w:rsidRPr="008047CF" w:rsidRDefault="00DF7E19" w:rsidP="00DF7E19">
      <w:pPr>
        <w:pStyle w:val="aa"/>
        <w:widowControl w:val="0"/>
        <w:numPr>
          <w:ilvl w:val="0"/>
          <w:numId w:val="2"/>
        </w:numPr>
        <w:spacing w:before="100" w:beforeAutospacing="1" w:after="100" w:afterAutospacing="1"/>
        <w:ind w:left="-142" w:firstLine="851"/>
        <w:jc w:val="both"/>
        <w:rPr>
          <w:rFonts w:ascii="Times New Roman" w:hAnsi="Times New Roman"/>
          <w:sz w:val="28"/>
          <w:szCs w:val="28"/>
        </w:rPr>
      </w:pPr>
      <w:r>
        <w:rPr>
          <w:rFonts w:ascii="Times New Roman" w:eastAsia="Times New Roman" w:hAnsi="Times New Roman"/>
          <w:sz w:val="28"/>
          <w:szCs w:val="28"/>
          <w:lang w:eastAsia="ru-RU"/>
        </w:rPr>
        <w:t xml:space="preserve"> О</w:t>
      </w:r>
      <w:r w:rsidRPr="00DF7E19">
        <w:rPr>
          <w:rFonts w:ascii="Times New Roman" w:eastAsia="Times New Roman" w:hAnsi="Times New Roman"/>
          <w:sz w:val="28"/>
          <w:szCs w:val="28"/>
          <w:lang w:eastAsia="ru-RU"/>
        </w:rPr>
        <w:t>бустройство парка в д. Кривоборье на общую сумму 14395,8 тыс.руб. (в т.ч. 5042,8 областные средства).</w:t>
      </w:r>
    </w:p>
    <w:p w:rsidR="008047CF" w:rsidRDefault="008047CF" w:rsidP="00DF7E19">
      <w:pPr>
        <w:pStyle w:val="aa"/>
        <w:widowControl w:val="0"/>
        <w:numPr>
          <w:ilvl w:val="0"/>
          <w:numId w:val="2"/>
        </w:numPr>
        <w:spacing w:before="100" w:beforeAutospacing="1" w:after="100" w:afterAutospacing="1"/>
        <w:ind w:left="-142" w:firstLine="851"/>
        <w:jc w:val="both"/>
        <w:rPr>
          <w:rFonts w:ascii="Times New Roman" w:hAnsi="Times New Roman"/>
          <w:sz w:val="28"/>
          <w:szCs w:val="28"/>
        </w:rPr>
      </w:pPr>
      <w:r>
        <w:rPr>
          <w:rFonts w:ascii="Times New Roman" w:eastAsia="Times New Roman" w:hAnsi="Times New Roman"/>
          <w:sz w:val="28"/>
          <w:szCs w:val="28"/>
          <w:lang w:eastAsia="ru-RU"/>
        </w:rPr>
        <w:t xml:space="preserve">Текущий ремонт сетей водоснабжения по ул. Лесная д. Кривоборье на общую сумму 4000 тыс. руб. </w:t>
      </w:r>
    </w:p>
    <w:p w:rsidR="0047158C" w:rsidRPr="00DF7E19" w:rsidRDefault="0047158C" w:rsidP="00DF7E19">
      <w:pPr>
        <w:pStyle w:val="aa"/>
        <w:widowControl w:val="0"/>
        <w:spacing w:before="100" w:beforeAutospacing="1" w:after="100" w:afterAutospacing="1"/>
        <w:ind w:left="-142" w:firstLine="851"/>
        <w:jc w:val="both"/>
        <w:rPr>
          <w:rFonts w:ascii="Times New Roman" w:hAnsi="Times New Roman"/>
          <w:sz w:val="28"/>
          <w:szCs w:val="28"/>
        </w:rPr>
      </w:pPr>
      <w:r w:rsidRPr="00DF7E19">
        <w:rPr>
          <w:rFonts w:ascii="Times New Roman" w:hAnsi="Times New Roman"/>
          <w:sz w:val="28"/>
          <w:szCs w:val="28"/>
        </w:rPr>
        <w:t xml:space="preserve">Над решением </w:t>
      </w:r>
      <w:r w:rsidR="001A6DAF" w:rsidRPr="00DF7E19">
        <w:rPr>
          <w:rFonts w:ascii="Times New Roman" w:hAnsi="Times New Roman"/>
          <w:sz w:val="28"/>
          <w:szCs w:val="28"/>
        </w:rPr>
        <w:t xml:space="preserve">всех </w:t>
      </w:r>
      <w:r w:rsidRPr="00DF7E19">
        <w:rPr>
          <w:rFonts w:ascii="Times New Roman" w:hAnsi="Times New Roman"/>
          <w:sz w:val="28"/>
          <w:szCs w:val="28"/>
        </w:rPr>
        <w:t>этих вопросов администрации и депутатскому корпусу сельского поселения предстоит работать в 20</w:t>
      </w:r>
      <w:r w:rsidR="000D73AC" w:rsidRPr="00DF7E19">
        <w:rPr>
          <w:rFonts w:ascii="Times New Roman" w:hAnsi="Times New Roman"/>
          <w:sz w:val="28"/>
          <w:szCs w:val="28"/>
        </w:rPr>
        <w:t>2</w:t>
      </w:r>
      <w:r w:rsidR="00DF7E19">
        <w:rPr>
          <w:rFonts w:ascii="Times New Roman" w:hAnsi="Times New Roman"/>
          <w:sz w:val="28"/>
          <w:szCs w:val="28"/>
        </w:rPr>
        <w:t>3</w:t>
      </w:r>
      <w:r w:rsidRPr="00DF7E19">
        <w:rPr>
          <w:rFonts w:ascii="Times New Roman" w:hAnsi="Times New Roman"/>
          <w:sz w:val="28"/>
          <w:szCs w:val="28"/>
        </w:rPr>
        <w:t xml:space="preserve"> году.</w:t>
      </w:r>
    </w:p>
    <w:p w:rsidR="0047158C" w:rsidRPr="001D63D0" w:rsidRDefault="0047158C" w:rsidP="00DF7E19">
      <w:pPr>
        <w:widowControl w:val="0"/>
        <w:spacing w:before="100" w:beforeAutospacing="1" w:after="100" w:afterAutospacing="1"/>
        <w:ind w:firstLine="709"/>
        <w:jc w:val="both"/>
        <w:rPr>
          <w:rFonts w:ascii="Times New Roman" w:hAnsi="Times New Roman"/>
          <w:sz w:val="28"/>
          <w:szCs w:val="28"/>
        </w:rPr>
      </w:pPr>
      <w:r w:rsidRPr="001D63D0">
        <w:rPr>
          <w:rFonts w:ascii="Times New Roman" w:hAnsi="Times New Roman"/>
          <w:sz w:val="28"/>
          <w:szCs w:val="28"/>
        </w:rPr>
        <w:t>Надеюсь, что общими усилиями нам удастся повысить качество жизни населения Горожанского сельского поселения.</w:t>
      </w:r>
    </w:p>
    <w:sectPr w:rsidR="0047158C" w:rsidRPr="001D63D0" w:rsidSect="0070757E">
      <w:headerReference w:type="default" r:id="rId8"/>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FC3" w:rsidRDefault="00102FC3" w:rsidP="007F3D9F">
      <w:pPr>
        <w:spacing w:after="0" w:line="240" w:lineRule="auto"/>
      </w:pPr>
      <w:r>
        <w:separator/>
      </w:r>
    </w:p>
  </w:endnote>
  <w:endnote w:type="continuationSeparator" w:id="0">
    <w:p w:rsidR="00102FC3" w:rsidRDefault="00102FC3" w:rsidP="007F3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FC3" w:rsidRDefault="00102FC3" w:rsidP="007F3D9F">
      <w:pPr>
        <w:spacing w:after="0" w:line="240" w:lineRule="auto"/>
      </w:pPr>
      <w:r>
        <w:separator/>
      </w:r>
    </w:p>
  </w:footnote>
  <w:footnote w:type="continuationSeparator" w:id="0">
    <w:p w:rsidR="00102FC3" w:rsidRDefault="00102FC3" w:rsidP="007F3D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98258"/>
      <w:docPartObj>
        <w:docPartGallery w:val="Page Numbers (Top of Page)"/>
        <w:docPartUnique/>
      </w:docPartObj>
    </w:sdtPr>
    <w:sdtEndPr/>
    <w:sdtContent>
      <w:p w:rsidR="00AA67F0" w:rsidRDefault="00AA67F0">
        <w:pPr>
          <w:pStyle w:val="a3"/>
          <w:jc w:val="center"/>
        </w:pPr>
        <w:r>
          <w:fldChar w:fldCharType="begin"/>
        </w:r>
        <w:r>
          <w:instrText>PAGE   \* MERGEFORMAT</w:instrText>
        </w:r>
        <w:r>
          <w:fldChar w:fldCharType="separate"/>
        </w:r>
        <w:r w:rsidR="00213DF5">
          <w:rPr>
            <w:noProof/>
          </w:rPr>
          <w:t>17</w:t>
        </w:r>
        <w:r>
          <w:fldChar w:fldCharType="end"/>
        </w:r>
      </w:p>
    </w:sdtContent>
  </w:sdt>
  <w:p w:rsidR="00AA67F0" w:rsidRDefault="00AA67F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1F26B8"/>
    <w:multiLevelType w:val="hybridMultilevel"/>
    <w:tmpl w:val="19DEAD84"/>
    <w:lvl w:ilvl="0" w:tplc="4294ACA4">
      <w:start w:val="1"/>
      <w:numFmt w:val="bullet"/>
      <w:lvlText w:val="•"/>
      <w:lvlJc w:val="left"/>
      <w:pPr>
        <w:tabs>
          <w:tab w:val="num" w:pos="720"/>
        </w:tabs>
        <w:ind w:left="720" w:hanging="360"/>
      </w:pPr>
      <w:rPr>
        <w:rFonts w:ascii="Arial" w:hAnsi="Arial" w:hint="default"/>
      </w:rPr>
    </w:lvl>
    <w:lvl w:ilvl="1" w:tplc="8FE022A8" w:tentative="1">
      <w:start w:val="1"/>
      <w:numFmt w:val="bullet"/>
      <w:lvlText w:val="•"/>
      <w:lvlJc w:val="left"/>
      <w:pPr>
        <w:tabs>
          <w:tab w:val="num" w:pos="1440"/>
        </w:tabs>
        <w:ind w:left="1440" w:hanging="360"/>
      </w:pPr>
      <w:rPr>
        <w:rFonts w:ascii="Arial" w:hAnsi="Arial" w:hint="default"/>
      </w:rPr>
    </w:lvl>
    <w:lvl w:ilvl="2" w:tplc="CFAC9CC4" w:tentative="1">
      <w:start w:val="1"/>
      <w:numFmt w:val="bullet"/>
      <w:lvlText w:val="•"/>
      <w:lvlJc w:val="left"/>
      <w:pPr>
        <w:tabs>
          <w:tab w:val="num" w:pos="2160"/>
        </w:tabs>
        <w:ind w:left="2160" w:hanging="360"/>
      </w:pPr>
      <w:rPr>
        <w:rFonts w:ascii="Arial" w:hAnsi="Arial" w:hint="default"/>
      </w:rPr>
    </w:lvl>
    <w:lvl w:ilvl="3" w:tplc="8408CC68" w:tentative="1">
      <w:start w:val="1"/>
      <w:numFmt w:val="bullet"/>
      <w:lvlText w:val="•"/>
      <w:lvlJc w:val="left"/>
      <w:pPr>
        <w:tabs>
          <w:tab w:val="num" w:pos="2880"/>
        </w:tabs>
        <w:ind w:left="2880" w:hanging="360"/>
      </w:pPr>
      <w:rPr>
        <w:rFonts w:ascii="Arial" w:hAnsi="Arial" w:hint="default"/>
      </w:rPr>
    </w:lvl>
    <w:lvl w:ilvl="4" w:tplc="64FED08C" w:tentative="1">
      <w:start w:val="1"/>
      <w:numFmt w:val="bullet"/>
      <w:lvlText w:val="•"/>
      <w:lvlJc w:val="left"/>
      <w:pPr>
        <w:tabs>
          <w:tab w:val="num" w:pos="3600"/>
        </w:tabs>
        <w:ind w:left="3600" w:hanging="360"/>
      </w:pPr>
      <w:rPr>
        <w:rFonts w:ascii="Arial" w:hAnsi="Arial" w:hint="default"/>
      </w:rPr>
    </w:lvl>
    <w:lvl w:ilvl="5" w:tplc="25163ABE" w:tentative="1">
      <w:start w:val="1"/>
      <w:numFmt w:val="bullet"/>
      <w:lvlText w:val="•"/>
      <w:lvlJc w:val="left"/>
      <w:pPr>
        <w:tabs>
          <w:tab w:val="num" w:pos="4320"/>
        </w:tabs>
        <w:ind w:left="4320" w:hanging="360"/>
      </w:pPr>
      <w:rPr>
        <w:rFonts w:ascii="Arial" w:hAnsi="Arial" w:hint="default"/>
      </w:rPr>
    </w:lvl>
    <w:lvl w:ilvl="6" w:tplc="DF6E115A" w:tentative="1">
      <w:start w:val="1"/>
      <w:numFmt w:val="bullet"/>
      <w:lvlText w:val="•"/>
      <w:lvlJc w:val="left"/>
      <w:pPr>
        <w:tabs>
          <w:tab w:val="num" w:pos="5040"/>
        </w:tabs>
        <w:ind w:left="5040" w:hanging="360"/>
      </w:pPr>
      <w:rPr>
        <w:rFonts w:ascii="Arial" w:hAnsi="Arial" w:hint="default"/>
      </w:rPr>
    </w:lvl>
    <w:lvl w:ilvl="7" w:tplc="24E85B2E" w:tentative="1">
      <w:start w:val="1"/>
      <w:numFmt w:val="bullet"/>
      <w:lvlText w:val="•"/>
      <w:lvlJc w:val="left"/>
      <w:pPr>
        <w:tabs>
          <w:tab w:val="num" w:pos="5760"/>
        </w:tabs>
        <w:ind w:left="5760" w:hanging="360"/>
      </w:pPr>
      <w:rPr>
        <w:rFonts w:ascii="Arial" w:hAnsi="Arial" w:hint="default"/>
      </w:rPr>
    </w:lvl>
    <w:lvl w:ilvl="8" w:tplc="61DED9B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40E6FB4"/>
    <w:multiLevelType w:val="hybridMultilevel"/>
    <w:tmpl w:val="A2E6BA92"/>
    <w:lvl w:ilvl="0" w:tplc="9BDE396E">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298"/>
    <w:rsid w:val="00004456"/>
    <w:rsid w:val="00006FAE"/>
    <w:rsid w:val="000114F5"/>
    <w:rsid w:val="00021632"/>
    <w:rsid w:val="0002268E"/>
    <w:rsid w:val="00026019"/>
    <w:rsid w:val="00032532"/>
    <w:rsid w:val="00045908"/>
    <w:rsid w:val="000777DB"/>
    <w:rsid w:val="00096D0F"/>
    <w:rsid w:val="000A1E19"/>
    <w:rsid w:val="000B7C13"/>
    <w:rsid w:val="000D73AC"/>
    <w:rsid w:val="000F0C10"/>
    <w:rsid w:val="00102FC3"/>
    <w:rsid w:val="001030A8"/>
    <w:rsid w:val="0010400E"/>
    <w:rsid w:val="00107238"/>
    <w:rsid w:val="0011496B"/>
    <w:rsid w:val="0013553C"/>
    <w:rsid w:val="001551BF"/>
    <w:rsid w:val="00157E47"/>
    <w:rsid w:val="001704EB"/>
    <w:rsid w:val="00176323"/>
    <w:rsid w:val="0017752E"/>
    <w:rsid w:val="001814D9"/>
    <w:rsid w:val="0018318F"/>
    <w:rsid w:val="001A21B8"/>
    <w:rsid w:val="001A5A26"/>
    <w:rsid w:val="001A6DAF"/>
    <w:rsid w:val="001B5BD0"/>
    <w:rsid w:val="001B75CB"/>
    <w:rsid w:val="001C01B7"/>
    <w:rsid w:val="001D4847"/>
    <w:rsid w:val="001D63D0"/>
    <w:rsid w:val="001D63E3"/>
    <w:rsid w:val="001E2014"/>
    <w:rsid w:val="001E2A1F"/>
    <w:rsid w:val="001E6EF5"/>
    <w:rsid w:val="001F0A64"/>
    <w:rsid w:val="001F26DF"/>
    <w:rsid w:val="002038A6"/>
    <w:rsid w:val="00210ADB"/>
    <w:rsid w:val="00213DF5"/>
    <w:rsid w:val="002229E6"/>
    <w:rsid w:val="00227232"/>
    <w:rsid w:val="002275CD"/>
    <w:rsid w:val="00232043"/>
    <w:rsid w:val="00233E37"/>
    <w:rsid w:val="00236DEC"/>
    <w:rsid w:val="00255B05"/>
    <w:rsid w:val="0025754E"/>
    <w:rsid w:val="00265A76"/>
    <w:rsid w:val="00275F3F"/>
    <w:rsid w:val="00277544"/>
    <w:rsid w:val="002C73B5"/>
    <w:rsid w:val="002E48A8"/>
    <w:rsid w:val="00323301"/>
    <w:rsid w:val="00336860"/>
    <w:rsid w:val="00341D9C"/>
    <w:rsid w:val="00342003"/>
    <w:rsid w:val="0034212B"/>
    <w:rsid w:val="00362E52"/>
    <w:rsid w:val="003636DF"/>
    <w:rsid w:val="00374FFC"/>
    <w:rsid w:val="0038242A"/>
    <w:rsid w:val="00383181"/>
    <w:rsid w:val="00387AC1"/>
    <w:rsid w:val="00391CB1"/>
    <w:rsid w:val="00393D3D"/>
    <w:rsid w:val="003A0570"/>
    <w:rsid w:val="003A2183"/>
    <w:rsid w:val="003C6EBF"/>
    <w:rsid w:val="003D00BB"/>
    <w:rsid w:val="003D39AE"/>
    <w:rsid w:val="003F78A4"/>
    <w:rsid w:val="00415553"/>
    <w:rsid w:val="004253B7"/>
    <w:rsid w:val="004270E3"/>
    <w:rsid w:val="00447138"/>
    <w:rsid w:val="00463AE2"/>
    <w:rsid w:val="00467F7B"/>
    <w:rsid w:val="0047158C"/>
    <w:rsid w:val="004758B6"/>
    <w:rsid w:val="004809DE"/>
    <w:rsid w:val="00490D14"/>
    <w:rsid w:val="00491BEF"/>
    <w:rsid w:val="004A1D01"/>
    <w:rsid w:val="004B4760"/>
    <w:rsid w:val="004D0F95"/>
    <w:rsid w:val="004D2AD4"/>
    <w:rsid w:val="004E4667"/>
    <w:rsid w:val="004F4A4C"/>
    <w:rsid w:val="0050242D"/>
    <w:rsid w:val="00506433"/>
    <w:rsid w:val="00510E5F"/>
    <w:rsid w:val="0051478D"/>
    <w:rsid w:val="00515B49"/>
    <w:rsid w:val="00517F02"/>
    <w:rsid w:val="005245DD"/>
    <w:rsid w:val="0052469D"/>
    <w:rsid w:val="0054297B"/>
    <w:rsid w:val="0055111F"/>
    <w:rsid w:val="0057581E"/>
    <w:rsid w:val="005B19AA"/>
    <w:rsid w:val="005B57F9"/>
    <w:rsid w:val="005C33E9"/>
    <w:rsid w:val="005C4E5B"/>
    <w:rsid w:val="005E33FF"/>
    <w:rsid w:val="005F7621"/>
    <w:rsid w:val="006001CC"/>
    <w:rsid w:val="00605298"/>
    <w:rsid w:val="00621115"/>
    <w:rsid w:val="00624014"/>
    <w:rsid w:val="00624085"/>
    <w:rsid w:val="0063630F"/>
    <w:rsid w:val="0066496B"/>
    <w:rsid w:val="006700AF"/>
    <w:rsid w:val="006840AF"/>
    <w:rsid w:val="00684C0B"/>
    <w:rsid w:val="00685015"/>
    <w:rsid w:val="006A7FB9"/>
    <w:rsid w:val="006B62F3"/>
    <w:rsid w:val="006C1996"/>
    <w:rsid w:val="006D700F"/>
    <w:rsid w:val="0070757E"/>
    <w:rsid w:val="00717DED"/>
    <w:rsid w:val="0079467B"/>
    <w:rsid w:val="007B0C3B"/>
    <w:rsid w:val="007C724E"/>
    <w:rsid w:val="007F3CEF"/>
    <w:rsid w:val="007F3D9F"/>
    <w:rsid w:val="00800680"/>
    <w:rsid w:val="0080410D"/>
    <w:rsid w:val="008047CF"/>
    <w:rsid w:val="0080664C"/>
    <w:rsid w:val="00816615"/>
    <w:rsid w:val="00816E32"/>
    <w:rsid w:val="008364F0"/>
    <w:rsid w:val="008402FE"/>
    <w:rsid w:val="00841E54"/>
    <w:rsid w:val="00860D2A"/>
    <w:rsid w:val="0086577A"/>
    <w:rsid w:val="00872A1C"/>
    <w:rsid w:val="00883F47"/>
    <w:rsid w:val="00886568"/>
    <w:rsid w:val="00895883"/>
    <w:rsid w:val="008A2449"/>
    <w:rsid w:val="008B4054"/>
    <w:rsid w:val="008B7994"/>
    <w:rsid w:val="008C408A"/>
    <w:rsid w:val="008D3312"/>
    <w:rsid w:val="008E4157"/>
    <w:rsid w:val="008E7B0D"/>
    <w:rsid w:val="008F778E"/>
    <w:rsid w:val="0090245A"/>
    <w:rsid w:val="009312FC"/>
    <w:rsid w:val="009332F7"/>
    <w:rsid w:val="0093431F"/>
    <w:rsid w:val="00940F97"/>
    <w:rsid w:val="00942349"/>
    <w:rsid w:val="00945375"/>
    <w:rsid w:val="00951808"/>
    <w:rsid w:val="00953ECF"/>
    <w:rsid w:val="009639AA"/>
    <w:rsid w:val="009C5062"/>
    <w:rsid w:val="009F4C73"/>
    <w:rsid w:val="009F56AF"/>
    <w:rsid w:val="00A03545"/>
    <w:rsid w:val="00A03675"/>
    <w:rsid w:val="00A14174"/>
    <w:rsid w:val="00A21DA3"/>
    <w:rsid w:val="00A3654E"/>
    <w:rsid w:val="00A5481B"/>
    <w:rsid w:val="00A60BB0"/>
    <w:rsid w:val="00A754AE"/>
    <w:rsid w:val="00A75738"/>
    <w:rsid w:val="00A85C81"/>
    <w:rsid w:val="00A91340"/>
    <w:rsid w:val="00A92131"/>
    <w:rsid w:val="00A94542"/>
    <w:rsid w:val="00AA67F0"/>
    <w:rsid w:val="00AC0935"/>
    <w:rsid w:val="00AC1568"/>
    <w:rsid w:val="00AC3F49"/>
    <w:rsid w:val="00AD23D2"/>
    <w:rsid w:val="00AD7936"/>
    <w:rsid w:val="00AF15DE"/>
    <w:rsid w:val="00AF45B8"/>
    <w:rsid w:val="00AF7EA3"/>
    <w:rsid w:val="00B22521"/>
    <w:rsid w:val="00B34696"/>
    <w:rsid w:val="00B42EC8"/>
    <w:rsid w:val="00B5141C"/>
    <w:rsid w:val="00B71A27"/>
    <w:rsid w:val="00B73A08"/>
    <w:rsid w:val="00B96B9B"/>
    <w:rsid w:val="00B96BA0"/>
    <w:rsid w:val="00BB5BA4"/>
    <w:rsid w:val="00BC088F"/>
    <w:rsid w:val="00BC3AB8"/>
    <w:rsid w:val="00BD36B5"/>
    <w:rsid w:val="00BD525F"/>
    <w:rsid w:val="00BE0CB0"/>
    <w:rsid w:val="00BE6553"/>
    <w:rsid w:val="00BE735A"/>
    <w:rsid w:val="00BE7EAE"/>
    <w:rsid w:val="00C01F0C"/>
    <w:rsid w:val="00C14291"/>
    <w:rsid w:val="00C21C53"/>
    <w:rsid w:val="00C22A10"/>
    <w:rsid w:val="00C373E9"/>
    <w:rsid w:val="00C45675"/>
    <w:rsid w:val="00C50F60"/>
    <w:rsid w:val="00C53D67"/>
    <w:rsid w:val="00C540A0"/>
    <w:rsid w:val="00C6506F"/>
    <w:rsid w:val="00C6622A"/>
    <w:rsid w:val="00C84669"/>
    <w:rsid w:val="00C86E03"/>
    <w:rsid w:val="00C91256"/>
    <w:rsid w:val="00CB5507"/>
    <w:rsid w:val="00CC16E9"/>
    <w:rsid w:val="00CC2A94"/>
    <w:rsid w:val="00CD1C11"/>
    <w:rsid w:val="00D25998"/>
    <w:rsid w:val="00D40077"/>
    <w:rsid w:val="00D4116F"/>
    <w:rsid w:val="00D41FEF"/>
    <w:rsid w:val="00D53764"/>
    <w:rsid w:val="00D704A7"/>
    <w:rsid w:val="00D71FF9"/>
    <w:rsid w:val="00D7325B"/>
    <w:rsid w:val="00D86E7D"/>
    <w:rsid w:val="00D956AA"/>
    <w:rsid w:val="00DB046D"/>
    <w:rsid w:val="00DD1368"/>
    <w:rsid w:val="00DF039C"/>
    <w:rsid w:val="00DF55FB"/>
    <w:rsid w:val="00DF7E19"/>
    <w:rsid w:val="00E07AFD"/>
    <w:rsid w:val="00E33C5F"/>
    <w:rsid w:val="00E34CCC"/>
    <w:rsid w:val="00E40306"/>
    <w:rsid w:val="00E43455"/>
    <w:rsid w:val="00E466F2"/>
    <w:rsid w:val="00E5347F"/>
    <w:rsid w:val="00E770EA"/>
    <w:rsid w:val="00E7751A"/>
    <w:rsid w:val="00EA19D1"/>
    <w:rsid w:val="00EB2EEA"/>
    <w:rsid w:val="00EB4500"/>
    <w:rsid w:val="00EE07C5"/>
    <w:rsid w:val="00F105DC"/>
    <w:rsid w:val="00F10DDD"/>
    <w:rsid w:val="00F202F1"/>
    <w:rsid w:val="00F21EF8"/>
    <w:rsid w:val="00F22CE9"/>
    <w:rsid w:val="00F26F42"/>
    <w:rsid w:val="00F272CE"/>
    <w:rsid w:val="00F343AA"/>
    <w:rsid w:val="00F37157"/>
    <w:rsid w:val="00F4576B"/>
    <w:rsid w:val="00F672F7"/>
    <w:rsid w:val="00F75461"/>
    <w:rsid w:val="00F8100D"/>
    <w:rsid w:val="00F8254C"/>
    <w:rsid w:val="00F842FE"/>
    <w:rsid w:val="00FA2D92"/>
    <w:rsid w:val="00FA347F"/>
    <w:rsid w:val="00FC072F"/>
    <w:rsid w:val="00FF0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BA1F5"/>
  <w15:docId w15:val="{6E0C10CE-6937-42EE-87BC-DC7F6094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C5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3D9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F3D9F"/>
    <w:rPr>
      <w:rFonts w:ascii="Calibri" w:eastAsia="Calibri" w:hAnsi="Calibri" w:cs="Times New Roman"/>
    </w:rPr>
  </w:style>
  <w:style w:type="paragraph" w:styleId="a5">
    <w:name w:val="footer"/>
    <w:basedOn w:val="a"/>
    <w:link w:val="a6"/>
    <w:uiPriority w:val="99"/>
    <w:unhideWhenUsed/>
    <w:rsid w:val="007F3D9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F3D9F"/>
    <w:rPr>
      <w:rFonts w:ascii="Calibri" w:eastAsia="Calibri" w:hAnsi="Calibri" w:cs="Times New Roman"/>
    </w:rPr>
  </w:style>
  <w:style w:type="paragraph" w:styleId="a7">
    <w:name w:val="Balloon Text"/>
    <w:basedOn w:val="a"/>
    <w:link w:val="a8"/>
    <w:uiPriority w:val="99"/>
    <w:semiHidden/>
    <w:unhideWhenUsed/>
    <w:rsid w:val="00BE735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E735A"/>
    <w:rPr>
      <w:rFonts w:ascii="Tahoma" w:eastAsia="Calibri" w:hAnsi="Tahoma" w:cs="Tahoma"/>
      <w:sz w:val="16"/>
      <w:szCs w:val="16"/>
    </w:rPr>
  </w:style>
  <w:style w:type="paragraph" w:styleId="a9">
    <w:name w:val="Normal (Web)"/>
    <w:basedOn w:val="a"/>
    <w:uiPriority w:val="99"/>
    <w:semiHidden/>
    <w:unhideWhenUsed/>
    <w:rsid w:val="00A5481B"/>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List Paragraph"/>
    <w:basedOn w:val="a"/>
    <w:uiPriority w:val="34"/>
    <w:qFormat/>
    <w:rsid w:val="00E466F2"/>
    <w:pPr>
      <w:ind w:left="720"/>
      <w:contextualSpacing/>
    </w:pPr>
  </w:style>
  <w:style w:type="character" w:styleId="ab">
    <w:name w:val="Hyperlink"/>
    <w:uiPriority w:val="99"/>
    <w:unhideWhenUsed/>
    <w:rsid w:val="00D41F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46353">
      <w:bodyDiv w:val="1"/>
      <w:marLeft w:val="0"/>
      <w:marRight w:val="0"/>
      <w:marTop w:val="0"/>
      <w:marBottom w:val="0"/>
      <w:divBdr>
        <w:top w:val="none" w:sz="0" w:space="0" w:color="auto"/>
        <w:left w:val="none" w:sz="0" w:space="0" w:color="auto"/>
        <w:bottom w:val="none" w:sz="0" w:space="0" w:color="auto"/>
        <w:right w:val="none" w:sz="0" w:space="0" w:color="auto"/>
      </w:divBdr>
      <w:divsChild>
        <w:div w:id="934901374">
          <w:marLeft w:val="446"/>
          <w:marRight w:val="0"/>
          <w:marTop w:val="106"/>
          <w:marBottom w:val="120"/>
          <w:divBdr>
            <w:top w:val="none" w:sz="0" w:space="0" w:color="auto"/>
            <w:left w:val="none" w:sz="0" w:space="0" w:color="auto"/>
            <w:bottom w:val="none" w:sz="0" w:space="0" w:color="auto"/>
            <w:right w:val="none" w:sz="0" w:space="0" w:color="auto"/>
          </w:divBdr>
        </w:div>
        <w:div w:id="1816532108">
          <w:marLeft w:val="446"/>
          <w:marRight w:val="0"/>
          <w:marTop w:val="106"/>
          <w:marBottom w:val="120"/>
          <w:divBdr>
            <w:top w:val="none" w:sz="0" w:space="0" w:color="auto"/>
            <w:left w:val="none" w:sz="0" w:space="0" w:color="auto"/>
            <w:bottom w:val="none" w:sz="0" w:space="0" w:color="auto"/>
            <w:right w:val="none" w:sz="0" w:space="0" w:color="auto"/>
          </w:divBdr>
        </w:div>
        <w:div w:id="294798952">
          <w:marLeft w:val="446"/>
          <w:marRight w:val="0"/>
          <w:marTop w:val="106"/>
          <w:marBottom w:val="120"/>
          <w:divBdr>
            <w:top w:val="none" w:sz="0" w:space="0" w:color="auto"/>
            <w:left w:val="none" w:sz="0" w:space="0" w:color="auto"/>
            <w:bottom w:val="none" w:sz="0" w:space="0" w:color="auto"/>
            <w:right w:val="none" w:sz="0" w:space="0" w:color="auto"/>
          </w:divBdr>
        </w:div>
        <w:div w:id="454569783">
          <w:marLeft w:val="446"/>
          <w:marRight w:val="0"/>
          <w:marTop w:val="106"/>
          <w:marBottom w:val="120"/>
          <w:divBdr>
            <w:top w:val="none" w:sz="0" w:space="0" w:color="auto"/>
            <w:left w:val="none" w:sz="0" w:space="0" w:color="auto"/>
            <w:bottom w:val="none" w:sz="0" w:space="0" w:color="auto"/>
            <w:right w:val="none" w:sz="0" w:space="0" w:color="auto"/>
          </w:divBdr>
        </w:div>
        <w:div w:id="703406167">
          <w:marLeft w:val="446"/>
          <w:marRight w:val="0"/>
          <w:marTop w:val="106"/>
          <w:marBottom w:val="120"/>
          <w:divBdr>
            <w:top w:val="none" w:sz="0" w:space="0" w:color="auto"/>
            <w:left w:val="none" w:sz="0" w:space="0" w:color="auto"/>
            <w:bottom w:val="none" w:sz="0" w:space="0" w:color="auto"/>
            <w:right w:val="none" w:sz="0" w:space="0" w:color="auto"/>
          </w:divBdr>
        </w:div>
        <w:div w:id="720132633">
          <w:marLeft w:val="446"/>
          <w:marRight w:val="0"/>
          <w:marTop w:val="106"/>
          <w:marBottom w:val="120"/>
          <w:divBdr>
            <w:top w:val="none" w:sz="0" w:space="0" w:color="auto"/>
            <w:left w:val="none" w:sz="0" w:space="0" w:color="auto"/>
            <w:bottom w:val="none" w:sz="0" w:space="0" w:color="auto"/>
            <w:right w:val="none" w:sz="0" w:space="0" w:color="auto"/>
          </w:divBdr>
        </w:div>
        <w:div w:id="450786541">
          <w:marLeft w:val="446"/>
          <w:marRight w:val="0"/>
          <w:marTop w:val="106"/>
          <w:marBottom w:val="120"/>
          <w:divBdr>
            <w:top w:val="none" w:sz="0" w:space="0" w:color="auto"/>
            <w:left w:val="none" w:sz="0" w:space="0" w:color="auto"/>
            <w:bottom w:val="none" w:sz="0" w:space="0" w:color="auto"/>
            <w:right w:val="none" w:sz="0" w:space="0" w:color="auto"/>
          </w:divBdr>
        </w:div>
        <w:div w:id="627586902">
          <w:marLeft w:val="446"/>
          <w:marRight w:val="0"/>
          <w:marTop w:val="106"/>
          <w:marBottom w:val="120"/>
          <w:divBdr>
            <w:top w:val="none" w:sz="0" w:space="0" w:color="auto"/>
            <w:left w:val="none" w:sz="0" w:space="0" w:color="auto"/>
            <w:bottom w:val="none" w:sz="0" w:space="0" w:color="auto"/>
            <w:right w:val="none" w:sz="0" w:space="0" w:color="auto"/>
          </w:divBdr>
        </w:div>
      </w:divsChild>
    </w:div>
    <w:div w:id="184172319">
      <w:bodyDiv w:val="1"/>
      <w:marLeft w:val="0"/>
      <w:marRight w:val="0"/>
      <w:marTop w:val="0"/>
      <w:marBottom w:val="0"/>
      <w:divBdr>
        <w:top w:val="none" w:sz="0" w:space="0" w:color="auto"/>
        <w:left w:val="none" w:sz="0" w:space="0" w:color="auto"/>
        <w:bottom w:val="none" w:sz="0" w:space="0" w:color="auto"/>
        <w:right w:val="none" w:sz="0" w:space="0" w:color="auto"/>
      </w:divBdr>
    </w:div>
    <w:div w:id="486172177">
      <w:bodyDiv w:val="1"/>
      <w:marLeft w:val="0"/>
      <w:marRight w:val="0"/>
      <w:marTop w:val="0"/>
      <w:marBottom w:val="0"/>
      <w:divBdr>
        <w:top w:val="none" w:sz="0" w:space="0" w:color="auto"/>
        <w:left w:val="none" w:sz="0" w:space="0" w:color="auto"/>
        <w:bottom w:val="none" w:sz="0" w:space="0" w:color="auto"/>
        <w:right w:val="none" w:sz="0" w:space="0" w:color="auto"/>
      </w:divBdr>
      <w:divsChild>
        <w:div w:id="723866956">
          <w:marLeft w:val="446"/>
          <w:marRight w:val="0"/>
          <w:marTop w:val="106"/>
          <w:marBottom w:val="120"/>
          <w:divBdr>
            <w:top w:val="none" w:sz="0" w:space="0" w:color="auto"/>
            <w:left w:val="none" w:sz="0" w:space="0" w:color="auto"/>
            <w:bottom w:val="none" w:sz="0" w:space="0" w:color="auto"/>
            <w:right w:val="none" w:sz="0" w:space="0" w:color="auto"/>
          </w:divBdr>
        </w:div>
        <w:div w:id="1636570054">
          <w:marLeft w:val="446"/>
          <w:marRight w:val="0"/>
          <w:marTop w:val="106"/>
          <w:marBottom w:val="120"/>
          <w:divBdr>
            <w:top w:val="none" w:sz="0" w:space="0" w:color="auto"/>
            <w:left w:val="none" w:sz="0" w:space="0" w:color="auto"/>
            <w:bottom w:val="none" w:sz="0" w:space="0" w:color="auto"/>
            <w:right w:val="none" w:sz="0" w:space="0" w:color="auto"/>
          </w:divBdr>
        </w:div>
        <w:div w:id="1403404426">
          <w:marLeft w:val="446"/>
          <w:marRight w:val="0"/>
          <w:marTop w:val="106"/>
          <w:marBottom w:val="120"/>
          <w:divBdr>
            <w:top w:val="none" w:sz="0" w:space="0" w:color="auto"/>
            <w:left w:val="none" w:sz="0" w:space="0" w:color="auto"/>
            <w:bottom w:val="none" w:sz="0" w:space="0" w:color="auto"/>
            <w:right w:val="none" w:sz="0" w:space="0" w:color="auto"/>
          </w:divBdr>
        </w:div>
        <w:div w:id="1688749311">
          <w:marLeft w:val="446"/>
          <w:marRight w:val="0"/>
          <w:marTop w:val="106"/>
          <w:marBottom w:val="120"/>
          <w:divBdr>
            <w:top w:val="none" w:sz="0" w:space="0" w:color="auto"/>
            <w:left w:val="none" w:sz="0" w:space="0" w:color="auto"/>
            <w:bottom w:val="none" w:sz="0" w:space="0" w:color="auto"/>
            <w:right w:val="none" w:sz="0" w:space="0" w:color="auto"/>
          </w:divBdr>
        </w:div>
        <w:div w:id="2043090221">
          <w:marLeft w:val="446"/>
          <w:marRight w:val="0"/>
          <w:marTop w:val="106"/>
          <w:marBottom w:val="120"/>
          <w:divBdr>
            <w:top w:val="none" w:sz="0" w:space="0" w:color="auto"/>
            <w:left w:val="none" w:sz="0" w:space="0" w:color="auto"/>
            <w:bottom w:val="none" w:sz="0" w:space="0" w:color="auto"/>
            <w:right w:val="none" w:sz="0" w:space="0" w:color="auto"/>
          </w:divBdr>
        </w:div>
        <w:div w:id="562452095">
          <w:marLeft w:val="446"/>
          <w:marRight w:val="0"/>
          <w:marTop w:val="106"/>
          <w:marBottom w:val="120"/>
          <w:divBdr>
            <w:top w:val="none" w:sz="0" w:space="0" w:color="auto"/>
            <w:left w:val="none" w:sz="0" w:space="0" w:color="auto"/>
            <w:bottom w:val="none" w:sz="0" w:space="0" w:color="auto"/>
            <w:right w:val="none" w:sz="0" w:space="0" w:color="auto"/>
          </w:divBdr>
        </w:div>
        <w:div w:id="426970119">
          <w:marLeft w:val="446"/>
          <w:marRight w:val="0"/>
          <w:marTop w:val="106"/>
          <w:marBottom w:val="120"/>
          <w:divBdr>
            <w:top w:val="none" w:sz="0" w:space="0" w:color="auto"/>
            <w:left w:val="none" w:sz="0" w:space="0" w:color="auto"/>
            <w:bottom w:val="none" w:sz="0" w:space="0" w:color="auto"/>
            <w:right w:val="none" w:sz="0" w:space="0" w:color="auto"/>
          </w:divBdr>
        </w:div>
        <w:div w:id="778992269">
          <w:marLeft w:val="446"/>
          <w:marRight w:val="0"/>
          <w:marTop w:val="106"/>
          <w:marBottom w:val="120"/>
          <w:divBdr>
            <w:top w:val="none" w:sz="0" w:space="0" w:color="auto"/>
            <w:left w:val="none" w:sz="0" w:space="0" w:color="auto"/>
            <w:bottom w:val="none" w:sz="0" w:space="0" w:color="auto"/>
            <w:right w:val="none" w:sz="0" w:space="0" w:color="auto"/>
          </w:divBdr>
        </w:div>
      </w:divsChild>
    </w:div>
    <w:div w:id="1296718569">
      <w:bodyDiv w:val="1"/>
      <w:marLeft w:val="0"/>
      <w:marRight w:val="0"/>
      <w:marTop w:val="0"/>
      <w:marBottom w:val="0"/>
      <w:divBdr>
        <w:top w:val="none" w:sz="0" w:space="0" w:color="auto"/>
        <w:left w:val="none" w:sz="0" w:space="0" w:color="auto"/>
        <w:bottom w:val="none" w:sz="0" w:space="0" w:color="auto"/>
        <w:right w:val="none" w:sz="0" w:space="0" w:color="auto"/>
      </w:divBdr>
      <w:divsChild>
        <w:div w:id="394619948">
          <w:marLeft w:val="446"/>
          <w:marRight w:val="0"/>
          <w:marTop w:val="115"/>
          <w:marBottom w:val="120"/>
          <w:divBdr>
            <w:top w:val="none" w:sz="0" w:space="0" w:color="auto"/>
            <w:left w:val="none" w:sz="0" w:space="0" w:color="auto"/>
            <w:bottom w:val="none" w:sz="0" w:space="0" w:color="auto"/>
            <w:right w:val="none" w:sz="0" w:space="0" w:color="auto"/>
          </w:divBdr>
        </w:div>
        <w:div w:id="72246049">
          <w:marLeft w:val="446"/>
          <w:marRight w:val="0"/>
          <w:marTop w:val="115"/>
          <w:marBottom w:val="120"/>
          <w:divBdr>
            <w:top w:val="none" w:sz="0" w:space="0" w:color="auto"/>
            <w:left w:val="none" w:sz="0" w:space="0" w:color="auto"/>
            <w:bottom w:val="none" w:sz="0" w:space="0" w:color="auto"/>
            <w:right w:val="none" w:sz="0" w:space="0" w:color="auto"/>
          </w:divBdr>
        </w:div>
        <w:div w:id="1711801917">
          <w:marLeft w:val="446"/>
          <w:marRight w:val="0"/>
          <w:marTop w:val="115"/>
          <w:marBottom w:val="120"/>
          <w:divBdr>
            <w:top w:val="none" w:sz="0" w:space="0" w:color="auto"/>
            <w:left w:val="none" w:sz="0" w:space="0" w:color="auto"/>
            <w:bottom w:val="none" w:sz="0" w:space="0" w:color="auto"/>
            <w:right w:val="none" w:sz="0" w:space="0" w:color="auto"/>
          </w:divBdr>
        </w:div>
      </w:divsChild>
    </w:div>
    <w:div w:id="1442913149">
      <w:bodyDiv w:val="1"/>
      <w:marLeft w:val="0"/>
      <w:marRight w:val="0"/>
      <w:marTop w:val="0"/>
      <w:marBottom w:val="0"/>
      <w:divBdr>
        <w:top w:val="none" w:sz="0" w:space="0" w:color="auto"/>
        <w:left w:val="none" w:sz="0" w:space="0" w:color="auto"/>
        <w:bottom w:val="none" w:sz="0" w:space="0" w:color="auto"/>
        <w:right w:val="none" w:sz="0" w:space="0" w:color="auto"/>
      </w:divBdr>
      <w:divsChild>
        <w:div w:id="1369136043">
          <w:marLeft w:val="446"/>
          <w:marRight w:val="0"/>
          <w:marTop w:val="106"/>
          <w:marBottom w:val="120"/>
          <w:divBdr>
            <w:top w:val="none" w:sz="0" w:space="0" w:color="auto"/>
            <w:left w:val="none" w:sz="0" w:space="0" w:color="auto"/>
            <w:bottom w:val="none" w:sz="0" w:space="0" w:color="auto"/>
            <w:right w:val="none" w:sz="0" w:space="0" w:color="auto"/>
          </w:divBdr>
        </w:div>
      </w:divsChild>
    </w:div>
    <w:div w:id="1480804460">
      <w:bodyDiv w:val="1"/>
      <w:marLeft w:val="0"/>
      <w:marRight w:val="0"/>
      <w:marTop w:val="0"/>
      <w:marBottom w:val="0"/>
      <w:divBdr>
        <w:top w:val="none" w:sz="0" w:space="0" w:color="auto"/>
        <w:left w:val="none" w:sz="0" w:space="0" w:color="auto"/>
        <w:bottom w:val="none" w:sz="0" w:space="0" w:color="auto"/>
        <w:right w:val="none" w:sz="0" w:space="0" w:color="auto"/>
      </w:divBdr>
    </w:div>
    <w:div w:id="1490442864">
      <w:bodyDiv w:val="1"/>
      <w:marLeft w:val="0"/>
      <w:marRight w:val="0"/>
      <w:marTop w:val="0"/>
      <w:marBottom w:val="0"/>
      <w:divBdr>
        <w:top w:val="none" w:sz="0" w:space="0" w:color="auto"/>
        <w:left w:val="none" w:sz="0" w:space="0" w:color="auto"/>
        <w:bottom w:val="none" w:sz="0" w:space="0" w:color="auto"/>
        <w:right w:val="none" w:sz="0" w:space="0" w:color="auto"/>
      </w:divBdr>
    </w:div>
    <w:div w:id="178568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3C50B-B602-4302-9849-0CD7B5910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4060</Words>
  <Characters>23142</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dc:creator>
  <cp:lastModifiedBy>Горожанка</cp:lastModifiedBy>
  <cp:revision>14</cp:revision>
  <cp:lastPrinted>2023-02-20T16:10:00Z</cp:lastPrinted>
  <dcterms:created xsi:type="dcterms:W3CDTF">2023-02-17T06:16:00Z</dcterms:created>
  <dcterms:modified xsi:type="dcterms:W3CDTF">2024-02-19T13:48:00Z</dcterms:modified>
</cp:coreProperties>
</file>