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35" w:rsidRPr="00213A99" w:rsidRDefault="00AC0935" w:rsidP="00213A99">
      <w:pPr>
        <w:spacing w:after="0"/>
        <w:ind w:firstLine="567"/>
        <w:jc w:val="center"/>
        <w:rPr>
          <w:rFonts w:ascii="Times New Roman" w:hAnsi="Times New Roman"/>
          <w:b/>
          <w:bCs/>
          <w:sz w:val="28"/>
          <w:szCs w:val="28"/>
        </w:rPr>
      </w:pPr>
      <w:r w:rsidRPr="00213A99">
        <w:rPr>
          <w:rFonts w:ascii="Times New Roman" w:hAnsi="Times New Roman"/>
          <w:b/>
          <w:bCs/>
          <w:sz w:val="28"/>
          <w:szCs w:val="28"/>
        </w:rPr>
        <w:t xml:space="preserve">Отчет </w:t>
      </w:r>
      <w:r w:rsidRPr="00213A99">
        <w:rPr>
          <w:rFonts w:ascii="Times New Roman" w:hAnsi="Times New Roman"/>
          <w:b/>
          <w:bCs/>
          <w:sz w:val="28"/>
          <w:szCs w:val="28"/>
        </w:rPr>
        <w:br/>
        <w:t>главы администрации Горожанского сельского поселения Рамонского муниципального района Воронежской области о своей деятельности, деятельности администрации сельского поселения за 20</w:t>
      </w:r>
      <w:r w:rsidR="00621115" w:rsidRPr="00213A99">
        <w:rPr>
          <w:rFonts w:ascii="Times New Roman" w:hAnsi="Times New Roman"/>
          <w:b/>
          <w:bCs/>
          <w:sz w:val="28"/>
          <w:szCs w:val="28"/>
        </w:rPr>
        <w:t>2</w:t>
      </w:r>
      <w:r w:rsidR="00213DF5" w:rsidRPr="00213A99">
        <w:rPr>
          <w:rFonts w:ascii="Times New Roman" w:hAnsi="Times New Roman"/>
          <w:b/>
          <w:bCs/>
          <w:sz w:val="28"/>
          <w:szCs w:val="28"/>
        </w:rPr>
        <w:t>3</w:t>
      </w:r>
      <w:r w:rsidRPr="00213A99">
        <w:rPr>
          <w:rFonts w:ascii="Times New Roman" w:hAnsi="Times New Roman"/>
          <w:b/>
          <w:bCs/>
          <w:sz w:val="28"/>
          <w:szCs w:val="28"/>
        </w:rPr>
        <w:t xml:space="preserve"> год и перспективах развития на 202</w:t>
      </w:r>
      <w:r w:rsidR="00213DF5" w:rsidRPr="00213A99">
        <w:rPr>
          <w:rFonts w:ascii="Times New Roman" w:hAnsi="Times New Roman"/>
          <w:b/>
          <w:bCs/>
          <w:sz w:val="28"/>
          <w:szCs w:val="28"/>
        </w:rPr>
        <w:t>4</w:t>
      </w:r>
      <w:r w:rsidRPr="00213A99">
        <w:rPr>
          <w:rFonts w:ascii="Times New Roman" w:hAnsi="Times New Roman"/>
          <w:b/>
          <w:bCs/>
          <w:sz w:val="28"/>
          <w:szCs w:val="28"/>
        </w:rPr>
        <w:t xml:space="preserve"> год</w:t>
      </w:r>
    </w:p>
    <w:p w:rsidR="004C4A22" w:rsidRPr="00213A99" w:rsidRDefault="004C4A22" w:rsidP="00213A99">
      <w:pPr>
        <w:spacing w:after="0"/>
        <w:ind w:firstLine="567"/>
        <w:jc w:val="center"/>
        <w:rPr>
          <w:rFonts w:ascii="Times New Roman" w:hAnsi="Times New Roman"/>
          <w:b/>
          <w:bCs/>
          <w:sz w:val="28"/>
          <w:szCs w:val="28"/>
        </w:rPr>
      </w:pPr>
    </w:p>
    <w:p w:rsidR="00C21C53" w:rsidRPr="00213A99" w:rsidRDefault="00860D2A" w:rsidP="00213A99">
      <w:pPr>
        <w:spacing w:after="0"/>
        <w:ind w:firstLine="567"/>
        <w:jc w:val="both"/>
        <w:rPr>
          <w:rFonts w:ascii="Times New Roman" w:hAnsi="Times New Roman"/>
          <w:b/>
          <w:sz w:val="28"/>
          <w:szCs w:val="28"/>
        </w:rPr>
      </w:pPr>
      <w:r w:rsidRPr="00213A99">
        <w:rPr>
          <w:rFonts w:ascii="Times New Roman" w:hAnsi="Times New Roman"/>
          <w:b/>
          <w:sz w:val="28"/>
          <w:szCs w:val="28"/>
        </w:rPr>
        <w:t>д</w:t>
      </w:r>
      <w:r w:rsidR="00C21C53" w:rsidRPr="00213A99">
        <w:rPr>
          <w:rFonts w:ascii="Times New Roman" w:hAnsi="Times New Roman"/>
          <w:b/>
          <w:sz w:val="28"/>
          <w:szCs w:val="28"/>
        </w:rPr>
        <w:t>. Богданово</w:t>
      </w:r>
      <w:r w:rsidR="008B4054" w:rsidRPr="00213A99">
        <w:rPr>
          <w:rFonts w:ascii="Times New Roman" w:hAnsi="Times New Roman"/>
          <w:b/>
          <w:sz w:val="28"/>
          <w:szCs w:val="28"/>
        </w:rPr>
        <w:tab/>
      </w:r>
      <w:r w:rsidR="008B4054" w:rsidRPr="00213A99">
        <w:rPr>
          <w:rFonts w:ascii="Times New Roman" w:hAnsi="Times New Roman"/>
          <w:b/>
          <w:sz w:val="28"/>
          <w:szCs w:val="28"/>
        </w:rPr>
        <w:tab/>
      </w:r>
      <w:r w:rsidR="008B4054" w:rsidRPr="00213A99">
        <w:rPr>
          <w:rFonts w:ascii="Times New Roman" w:hAnsi="Times New Roman"/>
          <w:b/>
          <w:sz w:val="28"/>
          <w:szCs w:val="28"/>
        </w:rPr>
        <w:tab/>
      </w:r>
      <w:r w:rsidR="008B4054" w:rsidRPr="00213A99">
        <w:rPr>
          <w:rFonts w:ascii="Times New Roman" w:hAnsi="Times New Roman"/>
          <w:b/>
          <w:sz w:val="28"/>
          <w:szCs w:val="28"/>
        </w:rPr>
        <w:tab/>
      </w:r>
      <w:r w:rsidR="008B4054" w:rsidRPr="00213A99">
        <w:rPr>
          <w:rFonts w:ascii="Times New Roman" w:hAnsi="Times New Roman"/>
          <w:b/>
          <w:sz w:val="28"/>
          <w:szCs w:val="28"/>
        </w:rPr>
        <w:tab/>
      </w:r>
      <w:r w:rsidR="008B4054" w:rsidRPr="00213A99">
        <w:rPr>
          <w:rFonts w:ascii="Times New Roman" w:hAnsi="Times New Roman"/>
          <w:b/>
          <w:sz w:val="28"/>
          <w:szCs w:val="28"/>
        </w:rPr>
        <w:tab/>
      </w:r>
      <w:r w:rsidR="008B4054" w:rsidRPr="00213A99">
        <w:rPr>
          <w:rFonts w:ascii="Times New Roman" w:hAnsi="Times New Roman"/>
          <w:b/>
          <w:sz w:val="28"/>
          <w:szCs w:val="28"/>
        </w:rPr>
        <w:tab/>
      </w:r>
      <w:r w:rsidR="008B4054" w:rsidRPr="00213A99">
        <w:rPr>
          <w:rFonts w:ascii="Times New Roman" w:hAnsi="Times New Roman"/>
          <w:b/>
          <w:sz w:val="28"/>
          <w:szCs w:val="28"/>
        </w:rPr>
        <w:tab/>
      </w:r>
      <w:r w:rsidR="00213DF5" w:rsidRPr="00213A99">
        <w:rPr>
          <w:rFonts w:ascii="Times New Roman" w:hAnsi="Times New Roman"/>
          <w:b/>
          <w:sz w:val="28"/>
          <w:szCs w:val="28"/>
        </w:rPr>
        <w:t>20.02.2024</w:t>
      </w:r>
    </w:p>
    <w:p w:rsidR="004C4A22" w:rsidRPr="00213A99" w:rsidRDefault="004C4A22" w:rsidP="00213A99">
      <w:pPr>
        <w:spacing w:after="0"/>
        <w:ind w:firstLine="567"/>
        <w:jc w:val="both"/>
        <w:rPr>
          <w:rFonts w:ascii="Times New Roman" w:hAnsi="Times New Roman"/>
          <w:b/>
          <w:sz w:val="28"/>
          <w:szCs w:val="28"/>
        </w:rPr>
      </w:pPr>
    </w:p>
    <w:p w:rsidR="00C21C53" w:rsidRPr="00213A99" w:rsidRDefault="00C21C53" w:rsidP="00213A99">
      <w:pPr>
        <w:widowControl w:val="0"/>
        <w:spacing w:after="0" w:line="240" w:lineRule="auto"/>
        <w:ind w:firstLine="567"/>
        <w:jc w:val="center"/>
        <w:rPr>
          <w:rFonts w:ascii="Times New Roman" w:hAnsi="Times New Roman"/>
          <w:sz w:val="28"/>
          <w:szCs w:val="28"/>
        </w:rPr>
      </w:pPr>
      <w:r w:rsidRPr="00213A99">
        <w:rPr>
          <w:rFonts w:ascii="Times New Roman" w:hAnsi="Times New Roman"/>
          <w:sz w:val="28"/>
          <w:szCs w:val="28"/>
        </w:rPr>
        <w:t>Уважаемые депутаты!</w:t>
      </w:r>
    </w:p>
    <w:p w:rsidR="004C4A22" w:rsidRPr="00213A99" w:rsidRDefault="004C4A22" w:rsidP="00213A99">
      <w:pPr>
        <w:widowControl w:val="0"/>
        <w:spacing w:after="0" w:line="240" w:lineRule="auto"/>
        <w:ind w:firstLine="567"/>
        <w:jc w:val="center"/>
        <w:rPr>
          <w:rFonts w:ascii="Times New Roman" w:hAnsi="Times New Roman"/>
          <w:sz w:val="28"/>
          <w:szCs w:val="28"/>
        </w:rPr>
      </w:pPr>
    </w:p>
    <w:p w:rsidR="007F3D9F" w:rsidRPr="00213A99" w:rsidRDefault="00C21C53" w:rsidP="00213A99">
      <w:pPr>
        <w:widowControl w:val="0"/>
        <w:spacing w:after="0" w:line="240" w:lineRule="auto"/>
        <w:ind w:firstLine="567"/>
        <w:jc w:val="both"/>
        <w:rPr>
          <w:rFonts w:ascii="Times New Roman" w:hAnsi="Times New Roman"/>
          <w:sz w:val="28"/>
          <w:szCs w:val="28"/>
        </w:rPr>
      </w:pPr>
      <w:r w:rsidRPr="00213A99">
        <w:rPr>
          <w:rFonts w:ascii="Times New Roman" w:hAnsi="Times New Roman"/>
          <w:sz w:val="28"/>
          <w:szCs w:val="28"/>
        </w:rPr>
        <w:tab/>
        <w:t>В соответствии с уставом Горожанского сельского поселения Рамонского муниципального района Воронежской области и в целях обеспечения гласности в работе о</w:t>
      </w:r>
      <w:r w:rsidR="00390602" w:rsidRPr="00213A99">
        <w:rPr>
          <w:rFonts w:ascii="Times New Roman" w:hAnsi="Times New Roman"/>
          <w:sz w:val="28"/>
          <w:szCs w:val="28"/>
        </w:rPr>
        <w:t xml:space="preserve">рганов местного самоуправления </w:t>
      </w:r>
      <w:r w:rsidRPr="00213A99">
        <w:rPr>
          <w:rFonts w:ascii="Times New Roman" w:hAnsi="Times New Roman"/>
          <w:sz w:val="28"/>
          <w:szCs w:val="28"/>
        </w:rPr>
        <w:t>администрация отчитывается на заседаниях Совета народных депутатов Горожанского сельского поселения за истекший год и ставит задачи на следующий год.</w:t>
      </w:r>
    </w:p>
    <w:p w:rsidR="00C21C53" w:rsidRPr="00213A99" w:rsidRDefault="00C21C53" w:rsidP="00213A99">
      <w:pPr>
        <w:widowControl w:val="0"/>
        <w:spacing w:after="0" w:line="240" w:lineRule="auto"/>
        <w:ind w:firstLine="567"/>
        <w:jc w:val="both"/>
        <w:rPr>
          <w:rFonts w:ascii="Times New Roman" w:hAnsi="Times New Roman"/>
          <w:sz w:val="28"/>
          <w:szCs w:val="28"/>
        </w:rPr>
      </w:pPr>
      <w:r w:rsidRPr="00213A99">
        <w:rPr>
          <w:rFonts w:ascii="Times New Roman" w:hAnsi="Times New Roman"/>
          <w:sz w:val="28"/>
          <w:szCs w:val="28"/>
        </w:rPr>
        <w:tab/>
        <w:t>В 20</w:t>
      </w:r>
      <w:r w:rsidR="00621115" w:rsidRPr="00213A99">
        <w:rPr>
          <w:rFonts w:ascii="Times New Roman" w:hAnsi="Times New Roman"/>
          <w:sz w:val="28"/>
          <w:szCs w:val="28"/>
        </w:rPr>
        <w:t>2</w:t>
      </w:r>
      <w:r w:rsidR="00390602" w:rsidRPr="00213A99">
        <w:rPr>
          <w:rFonts w:ascii="Times New Roman" w:hAnsi="Times New Roman"/>
          <w:sz w:val="28"/>
          <w:szCs w:val="28"/>
        </w:rPr>
        <w:t>3</w:t>
      </w:r>
      <w:r w:rsidRPr="00213A99">
        <w:rPr>
          <w:rFonts w:ascii="Times New Roman" w:hAnsi="Times New Roman"/>
          <w:sz w:val="28"/>
          <w:szCs w:val="28"/>
        </w:rPr>
        <w:t xml:space="preserve"> году администрацией Горожанского сельского поселения, Советом народных депутатов </w:t>
      </w:r>
      <w:r w:rsidR="00C84669" w:rsidRPr="00213A99">
        <w:rPr>
          <w:rFonts w:ascii="Times New Roman" w:hAnsi="Times New Roman"/>
          <w:sz w:val="28"/>
          <w:szCs w:val="28"/>
        </w:rPr>
        <w:t>осуществлялась деятельность</w:t>
      </w:r>
      <w:r w:rsidRPr="00213A99">
        <w:rPr>
          <w:rFonts w:ascii="Times New Roman" w:hAnsi="Times New Roman"/>
          <w:sz w:val="28"/>
          <w:szCs w:val="28"/>
        </w:rPr>
        <w:t xml:space="preserve"> по улучшению условий проживания граждан сельского поселения.</w:t>
      </w:r>
      <w:r w:rsidR="00D7325B" w:rsidRPr="00213A99">
        <w:rPr>
          <w:rFonts w:ascii="Times New Roman" w:hAnsi="Times New Roman"/>
          <w:sz w:val="28"/>
          <w:szCs w:val="28"/>
        </w:rPr>
        <w:t xml:space="preserve"> Работа проводилась согласн</w:t>
      </w:r>
      <w:r w:rsidR="00390602" w:rsidRPr="00213A99">
        <w:rPr>
          <w:rFonts w:ascii="Times New Roman" w:hAnsi="Times New Roman"/>
          <w:sz w:val="28"/>
          <w:szCs w:val="28"/>
        </w:rPr>
        <w:t>о утвержденного депутатами плану</w:t>
      </w:r>
      <w:r w:rsidR="00D7325B" w:rsidRPr="00213A99">
        <w:rPr>
          <w:rFonts w:ascii="Times New Roman" w:hAnsi="Times New Roman"/>
          <w:sz w:val="28"/>
          <w:szCs w:val="28"/>
        </w:rPr>
        <w:t xml:space="preserve"> и была направлена на решение вопросов местного значения.</w:t>
      </w:r>
    </w:p>
    <w:p w:rsidR="00D7325B" w:rsidRPr="00213A99" w:rsidRDefault="00D7325B" w:rsidP="00213A99">
      <w:pPr>
        <w:widowControl w:val="0"/>
        <w:spacing w:after="0" w:line="240" w:lineRule="auto"/>
        <w:ind w:firstLine="567"/>
        <w:jc w:val="both"/>
        <w:rPr>
          <w:rFonts w:ascii="Times New Roman" w:hAnsi="Times New Roman"/>
          <w:sz w:val="28"/>
          <w:szCs w:val="28"/>
        </w:rPr>
      </w:pPr>
      <w:r w:rsidRPr="00213A99">
        <w:rPr>
          <w:rFonts w:ascii="Times New Roman" w:hAnsi="Times New Roman"/>
          <w:sz w:val="28"/>
          <w:szCs w:val="28"/>
        </w:rPr>
        <w:t>Законом Воронежской области № 90-ОЗ от 23.12.2004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 Горожанский сельский совет был наделен статусом сельского поселения.</w:t>
      </w:r>
      <w:r w:rsidR="00323301" w:rsidRPr="00213A99">
        <w:rPr>
          <w:rFonts w:ascii="Times New Roman" w:hAnsi="Times New Roman"/>
          <w:sz w:val="28"/>
          <w:szCs w:val="28"/>
        </w:rPr>
        <w:t xml:space="preserve"> Местное самоуправление осуществляется на всей территории Горожанского сельского поселения. В состав территории с 2000 года входят 6 населенных пунктов: деревни Богданово, Галкино, Кулешовка, Кривоборье и села: Горожанка, Солнце-Дубрава. Административным центром является д. Богданово.</w:t>
      </w:r>
    </w:p>
    <w:p w:rsidR="004C4A22" w:rsidRPr="00213A99" w:rsidRDefault="004C4A22" w:rsidP="00213A99">
      <w:pPr>
        <w:widowControl w:val="0"/>
        <w:spacing w:after="0" w:line="240" w:lineRule="auto"/>
        <w:ind w:firstLine="567"/>
        <w:jc w:val="both"/>
        <w:rPr>
          <w:rFonts w:ascii="Times New Roman" w:hAnsi="Times New Roman"/>
          <w:b/>
          <w:sz w:val="28"/>
          <w:szCs w:val="28"/>
        </w:rPr>
      </w:pPr>
    </w:p>
    <w:p w:rsidR="00323301" w:rsidRPr="00213A99" w:rsidRDefault="00323301" w:rsidP="00213A99">
      <w:pPr>
        <w:widowControl w:val="0"/>
        <w:spacing w:after="0" w:line="240" w:lineRule="auto"/>
        <w:ind w:firstLine="567"/>
        <w:jc w:val="center"/>
        <w:rPr>
          <w:rFonts w:ascii="Times New Roman" w:hAnsi="Times New Roman"/>
          <w:b/>
          <w:sz w:val="28"/>
          <w:szCs w:val="28"/>
        </w:rPr>
      </w:pPr>
      <w:r w:rsidRPr="00213A99">
        <w:rPr>
          <w:rFonts w:ascii="Times New Roman" w:hAnsi="Times New Roman"/>
          <w:b/>
          <w:sz w:val="28"/>
          <w:szCs w:val="28"/>
        </w:rPr>
        <w:t xml:space="preserve">Раздел </w:t>
      </w:r>
      <w:r w:rsidRPr="00213A99">
        <w:rPr>
          <w:rFonts w:ascii="Times New Roman" w:hAnsi="Times New Roman"/>
          <w:b/>
          <w:sz w:val="28"/>
          <w:szCs w:val="28"/>
          <w:lang w:val="en-US"/>
        </w:rPr>
        <w:t>I</w:t>
      </w:r>
      <w:r w:rsidRPr="00213A99">
        <w:rPr>
          <w:rFonts w:ascii="Times New Roman" w:hAnsi="Times New Roman"/>
          <w:b/>
          <w:sz w:val="28"/>
          <w:szCs w:val="28"/>
        </w:rPr>
        <w:t xml:space="preserve"> Общие положения</w:t>
      </w:r>
      <w:r w:rsidR="004F4A4C" w:rsidRPr="00213A99">
        <w:rPr>
          <w:rFonts w:ascii="Times New Roman" w:hAnsi="Times New Roman"/>
          <w:b/>
          <w:sz w:val="28"/>
          <w:szCs w:val="28"/>
        </w:rPr>
        <w:t xml:space="preserve">. Демографическая </w:t>
      </w:r>
      <w:r w:rsidR="00886568" w:rsidRPr="00213A99">
        <w:rPr>
          <w:rFonts w:ascii="Times New Roman" w:hAnsi="Times New Roman"/>
          <w:b/>
          <w:sz w:val="28"/>
          <w:szCs w:val="28"/>
        </w:rPr>
        <w:t>ситуация</w:t>
      </w:r>
      <w:r w:rsidR="004F4A4C" w:rsidRPr="00213A99">
        <w:rPr>
          <w:rFonts w:ascii="Times New Roman" w:hAnsi="Times New Roman"/>
          <w:b/>
          <w:sz w:val="28"/>
          <w:szCs w:val="28"/>
        </w:rPr>
        <w:t>.</w:t>
      </w:r>
    </w:p>
    <w:p w:rsidR="00323301" w:rsidRPr="00213A99" w:rsidRDefault="00323301" w:rsidP="00213A99">
      <w:pPr>
        <w:widowControl w:val="0"/>
        <w:spacing w:after="0" w:line="240" w:lineRule="auto"/>
        <w:ind w:firstLine="567"/>
        <w:jc w:val="both"/>
        <w:rPr>
          <w:rFonts w:ascii="Times New Roman" w:hAnsi="Times New Roman"/>
          <w:sz w:val="28"/>
          <w:szCs w:val="28"/>
        </w:rPr>
      </w:pPr>
      <w:r w:rsidRPr="00213A99">
        <w:rPr>
          <w:rFonts w:ascii="Times New Roman" w:hAnsi="Times New Roman"/>
          <w:sz w:val="28"/>
          <w:szCs w:val="28"/>
        </w:rPr>
        <w:t>На 01.01.20</w:t>
      </w:r>
      <w:r w:rsidR="0025754E" w:rsidRPr="00213A99">
        <w:rPr>
          <w:rFonts w:ascii="Times New Roman" w:hAnsi="Times New Roman"/>
          <w:sz w:val="28"/>
          <w:szCs w:val="28"/>
        </w:rPr>
        <w:t>2</w:t>
      </w:r>
      <w:r w:rsidR="00390602" w:rsidRPr="00213A99">
        <w:rPr>
          <w:rFonts w:ascii="Times New Roman" w:hAnsi="Times New Roman"/>
          <w:sz w:val="28"/>
          <w:szCs w:val="28"/>
        </w:rPr>
        <w:t>4</w:t>
      </w:r>
      <w:r w:rsidRPr="00213A99">
        <w:rPr>
          <w:rFonts w:ascii="Times New Roman" w:hAnsi="Times New Roman"/>
          <w:sz w:val="28"/>
          <w:szCs w:val="28"/>
        </w:rPr>
        <w:t xml:space="preserve"> г.</w:t>
      </w:r>
      <w:r w:rsidR="00026019" w:rsidRPr="00213A99">
        <w:rPr>
          <w:rFonts w:ascii="Times New Roman" w:hAnsi="Times New Roman"/>
          <w:sz w:val="28"/>
          <w:szCs w:val="28"/>
        </w:rPr>
        <w:t xml:space="preserve"> на территории Горожанского сельского поселения зарегистрировано </w:t>
      </w:r>
      <w:r w:rsidR="00F8100D" w:rsidRPr="00213A99">
        <w:rPr>
          <w:rFonts w:ascii="Times New Roman" w:hAnsi="Times New Roman"/>
          <w:sz w:val="28"/>
          <w:szCs w:val="28"/>
        </w:rPr>
        <w:t>196</w:t>
      </w:r>
      <w:r w:rsidR="00390602" w:rsidRPr="00213A99">
        <w:rPr>
          <w:rFonts w:ascii="Times New Roman" w:hAnsi="Times New Roman"/>
          <w:sz w:val="28"/>
          <w:szCs w:val="28"/>
        </w:rPr>
        <w:t>9</w:t>
      </w:r>
      <w:r w:rsidR="00026019" w:rsidRPr="00213A99">
        <w:rPr>
          <w:rFonts w:ascii="Times New Roman" w:hAnsi="Times New Roman"/>
          <w:sz w:val="28"/>
          <w:szCs w:val="28"/>
        </w:rPr>
        <w:t xml:space="preserve"> человек</w:t>
      </w:r>
      <w:r w:rsidR="00517F02" w:rsidRPr="00213A99">
        <w:rPr>
          <w:rFonts w:ascii="Times New Roman" w:hAnsi="Times New Roman"/>
          <w:sz w:val="28"/>
          <w:szCs w:val="28"/>
        </w:rPr>
        <w:t xml:space="preserve"> </w:t>
      </w:r>
      <w:r w:rsidR="00026019" w:rsidRPr="00213A99">
        <w:rPr>
          <w:rFonts w:ascii="Times New Roman" w:hAnsi="Times New Roman"/>
          <w:sz w:val="28"/>
          <w:szCs w:val="28"/>
        </w:rPr>
        <w:t>(</w:t>
      </w:r>
      <w:r w:rsidR="00390602" w:rsidRPr="00213A99">
        <w:rPr>
          <w:rFonts w:ascii="Times New Roman" w:hAnsi="Times New Roman"/>
          <w:sz w:val="28"/>
          <w:szCs w:val="28"/>
        </w:rPr>
        <w:t>1962</w:t>
      </w:r>
      <w:r w:rsidR="00026019" w:rsidRPr="00213A99">
        <w:rPr>
          <w:rFonts w:ascii="Times New Roman" w:hAnsi="Times New Roman"/>
          <w:sz w:val="28"/>
          <w:szCs w:val="28"/>
        </w:rPr>
        <w:t xml:space="preserve"> чел</w:t>
      </w:r>
      <w:r w:rsidR="00717DED" w:rsidRPr="00213A99">
        <w:rPr>
          <w:rFonts w:ascii="Times New Roman" w:hAnsi="Times New Roman"/>
          <w:sz w:val="28"/>
          <w:szCs w:val="28"/>
        </w:rPr>
        <w:t>.</w:t>
      </w:r>
      <w:r w:rsidR="00026019" w:rsidRPr="00213A99">
        <w:rPr>
          <w:rFonts w:ascii="Times New Roman" w:hAnsi="Times New Roman"/>
          <w:sz w:val="28"/>
          <w:szCs w:val="28"/>
        </w:rPr>
        <w:t xml:space="preserve"> -</w:t>
      </w:r>
      <w:r w:rsidR="00841E54" w:rsidRPr="00213A99">
        <w:rPr>
          <w:rFonts w:ascii="Times New Roman" w:hAnsi="Times New Roman"/>
          <w:sz w:val="28"/>
          <w:szCs w:val="28"/>
        </w:rPr>
        <w:t xml:space="preserve"> </w:t>
      </w:r>
      <w:r w:rsidR="00026019" w:rsidRPr="00213A99">
        <w:rPr>
          <w:rFonts w:ascii="Times New Roman" w:hAnsi="Times New Roman"/>
          <w:sz w:val="28"/>
          <w:szCs w:val="28"/>
        </w:rPr>
        <w:t>20</w:t>
      </w:r>
      <w:r w:rsidR="00517F02" w:rsidRPr="00213A99">
        <w:rPr>
          <w:rFonts w:ascii="Times New Roman" w:hAnsi="Times New Roman"/>
          <w:sz w:val="28"/>
          <w:szCs w:val="28"/>
        </w:rPr>
        <w:t>2</w:t>
      </w:r>
      <w:r w:rsidR="00390602" w:rsidRPr="00213A99">
        <w:rPr>
          <w:rFonts w:ascii="Times New Roman" w:hAnsi="Times New Roman"/>
          <w:sz w:val="28"/>
          <w:szCs w:val="28"/>
        </w:rPr>
        <w:t>3</w:t>
      </w:r>
      <w:r w:rsidR="00026019" w:rsidRPr="00213A99">
        <w:rPr>
          <w:rFonts w:ascii="Times New Roman" w:hAnsi="Times New Roman"/>
          <w:sz w:val="28"/>
          <w:szCs w:val="28"/>
        </w:rPr>
        <w:t xml:space="preserve"> г)</w:t>
      </w:r>
    </w:p>
    <w:p w:rsidR="00026019" w:rsidRPr="00213A99" w:rsidRDefault="00860D2A" w:rsidP="00213A99">
      <w:pPr>
        <w:widowControl w:val="0"/>
        <w:spacing w:after="0" w:line="240" w:lineRule="auto"/>
        <w:ind w:firstLine="567"/>
        <w:jc w:val="both"/>
        <w:rPr>
          <w:rFonts w:ascii="Times New Roman" w:hAnsi="Times New Roman"/>
          <w:sz w:val="28"/>
          <w:szCs w:val="28"/>
        </w:rPr>
      </w:pPr>
      <w:r w:rsidRPr="00213A99">
        <w:rPr>
          <w:rFonts w:ascii="Times New Roman" w:hAnsi="Times New Roman"/>
          <w:sz w:val="28"/>
          <w:szCs w:val="28"/>
        </w:rPr>
        <w:t>д</w:t>
      </w:r>
      <w:r w:rsidR="00026019" w:rsidRPr="00213A99">
        <w:rPr>
          <w:rFonts w:ascii="Times New Roman" w:hAnsi="Times New Roman"/>
          <w:sz w:val="28"/>
          <w:szCs w:val="28"/>
        </w:rPr>
        <w:t xml:space="preserve">. Богданово – </w:t>
      </w:r>
      <w:r w:rsidR="00390602" w:rsidRPr="00213A99">
        <w:rPr>
          <w:rFonts w:ascii="Times New Roman" w:hAnsi="Times New Roman"/>
          <w:sz w:val="28"/>
          <w:szCs w:val="28"/>
        </w:rPr>
        <w:t>785</w:t>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t xml:space="preserve">д. Галкино – </w:t>
      </w:r>
      <w:r w:rsidR="00F8100D" w:rsidRPr="00213A99">
        <w:rPr>
          <w:rFonts w:ascii="Times New Roman" w:hAnsi="Times New Roman"/>
          <w:sz w:val="28"/>
          <w:szCs w:val="28"/>
        </w:rPr>
        <w:t>21</w:t>
      </w:r>
    </w:p>
    <w:p w:rsidR="00026019" w:rsidRPr="00213A99" w:rsidRDefault="00860D2A" w:rsidP="00213A99">
      <w:pPr>
        <w:widowControl w:val="0"/>
        <w:spacing w:after="0" w:line="240" w:lineRule="auto"/>
        <w:ind w:firstLine="567"/>
        <w:jc w:val="both"/>
        <w:rPr>
          <w:rFonts w:ascii="Times New Roman" w:hAnsi="Times New Roman"/>
          <w:sz w:val="28"/>
          <w:szCs w:val="28"/>
        </w:rPr>
      </w:pPr>
      <w:r w:rsidRPr="00213A99">
        <w:rPr>
          <w:rFonts w:ascii="Times New Roman" w:hAnsi="Times New Roman"/>
          <w:sz w:val="28"/>
          <w:szCs w:val="28"/>
        </w:rPr>
        <w:t>с</w:t>
      </w:r>
      <w:r w:rsidR="00026019" w:rsidRPr="00213A99">
        <w:rPr>
          <w:rFonts w:ascii="Times New Roman" w:hAnsi="Times New Roman"/>
          <w:sz w:val="28"/>
          <w:szCs w:val="28"/>
        </w:rPr>
        <w:t xml:space="preserve">. Солнце-Дубрава - </w:t>
      </w:r>
      <w:r w:rsidR="008B7994" w:rsidRPr="00213A99">
        <w:rPr>
          <w:rFonts w:ascii="Times New Roman" w:hAnsi="Times New Roman"/>
          <w:sz w:val="28"/>
          <w:szCs w:val="28"/>
        </w:rPr>
        <w:t>103</w:t>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t xml:space="preserve">д. Кулешовка – </w:t>
      </w:r>
      <w:r w:rsidR="00C84669" w:rsidRPr="00213A99">
        <w:rPr>
          <w:rFonts w:ascii="Times New Roman" w:hAnsi="Times New Roman"/>
          <w:sz w:val="28"/>
          <w:szCs w:val="28"/>
        </w:rPr>
        <w:t>17</w:t>
      </w:r>
    </w:p>
    <w:p w:rsidR="00026019" w:rsidRPr="00213A99" w:rsidRDefault="00860D2A" w:rsidP="00213A99">
      <w:pPr>
        <w:widowControl w:val="0"/>
        <w:spacing w:after="0" w:line="240" w:lineRule="auto"/>
        <w:ind w:firstLine="567"/>
        <w:jc w:val="both"/>
        <w:rPr>
          <w:rFonts w:ascii="Times New Roman" w:hAnsi="Times New Roman"/>
          <w:sz w:val="28"/>
          <w:szCs w:val="28"/>
        </w:rPr>
      </w:pPr>
      <w:r w:rsidRPr="00213A99">
        <w:rPr>
          <w:rFonts w:ascii="Times New Roman" w:hAnsi="Times New Roman"/>
          <w:sz w:val="28"/>
          <w:szCs w:val="28"/>
        </w:rPr>
        <w:t>с</w:t>
      </w:r>
      <w:r w:rsidR="00026019" w:rsidRPr="00213A99">
        <w:rPr>
          <w:rFonts w:ascii="Times New Roman" w:hAnsi="Times New Roman"/>
          <w:sz w:val="28"/>
          <w:szCs w:val="28"/>
        </w:rPr>
        <w:t xml:space="preserve">. Горожанка - </w:t>
      </w:r>
      <w:r w:rsidR="00F8100D" w:rsidRPr="00213A99">
        <w:rPr>
          <w:rFonts w:ascii="Times New Roman" w:hAnsi="Times New Roman"/>
          <w:sz w:val="28"/>
          <w:szCs w:val="28"/>
        </w:rPr>
        <w:t>501</w:t>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r>
      <w:r w:rsidR="00026019" w:rsidRPr="00213A99">
        <w:rPr>
          <w:rFonts w:ascii="Times New Roman" w:hAnsi="Times New Roman"/>
          <w:sz w:val="28"/>
          <w:szCs w:val="28"/>
        </w:rPr>
        <w:tab/>
        <w:t xml:space="preserve">д. Кривоборье – </w:t>
      </w:r>
      <w:r w:rsidR="009C5062" w:rsidRPr="00213A99">
        <w:rPr>
          <w:rFonts w:ascii="Times New Roman" w:hAnsi="Times New Roman"/>
          <w:sz w:val="28"/>
          <w:szCs w:val="28"/>
        </w:rPr>
        <w:t>5</w:t>
      </w:r>
      <w:r w:rsidR="00F8100D" w:rsidRPr="00213A99">
        <w:rPr>
          <w:rFonts w:ascii="Times New Roman" w:hAnsi="Times New Roman"/>
          <w:sz w:val="28"/>
          <w:szCs w:val="28"/>
        </w:rPr>
        <w:t>42</w:t>
      </w:r>
    </w:p>
    <w:p w:rsidR="00026019" w:rsidRPr="00213A99" w:rsidRDefault="00026019" w:rsidP="00213A99">
      <w:pPr>
        <w:widowControl w:val="0"/>
        <w:spacing w:after="0" w:line="240" w:lineRule="auto"/>
        <w:ind w:firstLine="567"/>
        <w:jc w:val="both"/>
        <w:rPr>
          <w:rFonts w:ascii="Times New Roman" w:hAnsi="Times New Roman"/>
          <w:sz w:val="28"/>
          <w:szCs w:val="28"/>
        </w:rPr>
      </w:pPr>
      <w:r w:rsidRPr="00213A99">
        <w:rPr>
          <w:rFonts w:ascii="Times New Roman" w:hAnsi="Times New Roman"/>
          <w:sz w:val="28"/>
          <w:szCs w:val="28"/>
        </w:rPr>
        <w:t xml:space="preserve">Трудоспособного населения </w:t>
      </w:r>
      <w:r w:rsidR="00841E54" w:rsidRPr="00213A99">
        <w:rPr>
          <w:rFonts w:ascii="Times New Roman" w:hAnsi="Times New Roman"/>
          <w:sz w:val="28"/>
          <w:szCs w:val="28"/>
        </w:rPr>
        <w:t>всего 11</w:t>
      </w:r>
      <w:r w:rsidR="00390602" w:rsidRPr="00213A99">
        <w:rPr>
          <w:rFonts w:ascii="Times New Roman" w:hAnsi="Times New Roman"/>
          <w:sz w:val="28"/>
          <w:szCs w:val="28"/>
        </w:rPr>
        <w:t>33</w:t>
      </w:r>
      <w:r w:rsidR="006001CC" w:rsidRPr="00213A99">
        <w:rPr>
          <w:rFonts w:ascii="Times New Roman" w:hAnsi="Times New Roman"/>
          <w:sz w:val="28"/>
          <w:szCs w:val="28"/>
        </w:rPr>
        <w:t xml:space="preserve"> чел</w:t>
      </w:r>
      <w:r w:rsidR="008B4054" w:rsidRPr="00213A99">
        <w:rPr>
          <w:rFonts w:ascii="Times New Roman" w:hAnsi="Times New Roman"/>
          <w:sz w:val="28"/>
          <w:szCs w:val="28"/>
        </w:rPr>
        <w:t>.</w:t>
      </w:r>
      <w:r w:rsidR="00841E54" w:rsidRPr="00213A99">
        <w:rPr>
          <w:rFonts w:ascii="Times New Roman" w:hAnsi="Times New Roman"/>
          <w:sz w:val="28"/>
          <w:szCs w:val="28"/>
        </w:rPr>
        <w:t>, в т.ч. от 16 до 29 лет - 387 человек,</w:t>
      </w:r>
      <w:r w:rsidR="006001CC" w:rsidRPr="00213A99">
        <w:rPr>
          <w:rFonts w:ascii="Times New Roman" w:hAnsi="Times New Roman"/>
          <w:sz w:val="28"/>
          <w:szCs w:val="28"/>
        </w:rPr>
        <w:t xml:space="preserve"> от 29 до </w:t>
      </w:r>
      <w:r w:rsidR="00A60BB0" w:rsidRPr="00213A99">
        <w:rPr>
          <w:rFonts w:ascii="Times New Roman" w:hAnsi="Times New Roman"/>
          <w:sz w:val="28"/>
          <w:szCs w:val="28"/>
        </w:rPr>
        <w:t>60</w:t>
      </w:r>
      <w:r w:rsidR="006001CC" w:rsidRPr="00213A99">
        <w:rPr>
          <w:rFonts w:ascii="Times New Roman" w:hAnsi="Times New Roman"/>
          <w:sz w:val="28"/>
          <w:szCs w:val="28"/>
        </w:rPr>
        <w:t xml:space="preserve"> лет </w:t>
      </w:r>
      <w:r w:rsidR="00841E54" w:rsidRPr="00213A99">
        <w:rPr>
          <w:rFonts w:ascii="Times New Roman" w:hAnsi="Times New Roman"/>
          <w:sz w:val="28"/>
          <w:szCs w:val="28"/>
        </w:rPr>
        <w:t>795</w:t>
      </w:r>
      <w:r w:rsidR="006001CC" w:rsidRPr="00213A99">
        <w:rPr>
          <w:rFonts w:ascii="Times New Roman" w:hAnsi="Times New Roman"/>
          <w:sz w:val="28"/>
          <w:szCs w:val="28"/>
        </w:rPr>
        <w:t xml:space="preserve"> человек.</w:t>
      </w:r>
    </w:p>
    <w:p w:rsidR="001814D9" w:rsidRPr="00213A99" w:rsidRDefault="00026019" w:rsidP="00213A99">
      <w:pPr>
        <w:widowControl w:val="0"/>
        <w:spacing w:after="0" w:line="240" w:lineRule="auto"/>
        <w:ind w:firstLine="567"/>
        <w:jc w:val="both"/>
        <w:rPr>
          <w:rFonts w:ascii="Times New Roman" w:hAnsi="Times New Roman"/>
          <w:sz w:val="28"/>
          <w:szCs w:val="28"/>
        </w:rPr>
      </w:pPr>
      <w:r w:rsidRPr="00213A99">
        <w:rPr>
          <w:rFonts w:ascii="Times New Roman" w:hAnsi="Times New Roman"/>
          <w:sz w:val="28"/>
          <w:szCs w:val="28"/>
        </w:rPr>
        <w:tab/>
        <w:t>Родилось в 20</w:t>
      </w:r>
      <w:r w:rsidR="003F78A4" w:rsidRPr="00213A99">
        <w:rPr>
          <w:rFonts w:ascii="Times New Roman" w:hAnsi="Times New Roman"/>
          <w:sz w:val="28"/>
          <w:szCs w:val="28"/>
        </w:rPr>
        <w:t>2</w:t>
      </w:r>
      <w:r w:rsidR="00390602" w:rsidRPr="00213A99">
        <w:rPr>
          <w:rFonts w:ascii="Times New Roman" w:hAnsi="Times New Roman"/>
          <w:sz w:val="28"/>
          <w:szCs w:val="28"/>
        </w:rPr>
        <w:t>3</w:t>
      </w:r>
      <w:r w:rsidRPr="00213A99">
        <w:rPr>
          <w:rFonts w:ascii="Times New Roman" w:hAnsi="Times New Roman"/>
          <w:sz w:val="28"/>
          <w:szCs w:val="28"/>
        </w:rPr>
        <w:t xml:space="preserve"> году </w:t>
      </w:r>
      <w:r w:rsidR="00390602" w:rsidRPr="00213A99">
        <w:rPr>
          <w:rFonts w:ascii="Times New Roman" w:hAnsi="Times New Roman"/>
          <w:sz w:val="28"/>
          <w:szCs w:val="28"/>
        </w:rPr>
        <w:t>18</w:t>
      </w:r>
      <w:r w:rsidRPr="00213A99">
        <w:rPr>
          <w:rFonts w:ascii="Times New Roman" w:hAnsi="Times New Roman"/>
          <w:sz w:val="28"/>
          <w:szCs w:val="28"/>
        </w:rPr>
        <w:t xml:space="preserve"> чел</w:t>
      </w:r>
      <w:r w:rsidR="008B4054" w:rsidRPr="00213A99">
        <w:rPr>
          <w:rFonts w:ascii="Times New Roman" w:hAnsi="Times New Roman"/>
          <w:sz w:val="28"/>
          <w:szCs w:val="28"/>
        </w:rPr>
        <w:t>.</w:t>
      </w:r>
      <w:r w:rsidRPr="00213A99">
        <w:rPr>
          <w:rFonts w:ascii="Times New Roman" w:hAnsi="Times New Roman"/>
          <w:sz w:val="28"/>
          <w:szCs w:val="28"/>
        </w:rPr>
        <w:t xml:space="preserve"> (20</w:t>
      </w:r>
      <w:r w:rsidR="00390602" w:rsidRPr="00213A99">
        <w:rPr>
          <w:rFonts w:ascii="Times New Roman" w:hAnsi="Times New Roman"/>
          <w:sz w:val="28"/>
          <w:szCs w:val="28"/>
        </w:rPr>
        <w:t>22</w:t>
      </w:r>
      <w:r w:rsidRPr="00213A99">
        <w:rPr>
          <w:rFonts w:ascii="Times New Roman" w:hAnsi="Times New Roman"/>
          <w:sz w:val="28"/>
          <w:szCs w:val="28"/>
        </w:rPr>
        <w:t xml:space="preserve"> – </w:t>
      </w:r>
      <w:r w:rsidR="00390602" w:rsidRPr="00213A99">
        <w:rPr>
          <w:rFonts w:ascii="Times New Roman" w:hAnsi="Times New Roman"/>
          <w:sz w:val="28"/>
          <w:szCs w:val="28"/>
        </w:rPr>
        <w:t>10</w:t>
      </w:r>
      <w:r w:rsidRPr="00213A99">
        <w:rPr>
          <w:rFonts w:ascii="Times New Roman" w:hAnsi="Times New Roman"/>
          <w:sz w:val="28"/>
          <w:szCs w:val="28"/>
        </w:rPr>
        <w:t xml:space="preserve"> чел</w:t>
      </w:r>
      <w:r w:rsidR="008B4054" w:rsidRPr="00213A99">
        <w:rPr>
          <w:rFonts w:ascii="Times New Roman" w:hAnsi="Times New Roman"/>
          <w:sz w:val="28"/>
          <w:szCs w:val="28"/>
        </w:rPr>
        <w:t>.</w:t>
      </w:r>
      <w:r w:rsidRPr="00213A99">
        <w:rPr>
          <w:rFonts w:ascii="Times New Roman" w:hAnsi="Times New Roman"/>
          <w:sz w:val="28"/>
          <w:szCs w:val="28"/>
        </w:rPr>
        <w:t>), зарегистрировано смертей –</w:t>
      </w:r>
      <w:r w:rsidR="001F26DF" w:rsidRPr="00213A99">
        <w:rPr>
          <w:rFonts w:ascii="Times New Roman" w:hAnsi="Times New Roman"/>
          <w:sz w:val="28"/>
          <w:szCs w:val="28"/>
        </w:rPr>
        <w:t xml:space="preserve"> </w:t>
      </w:r>
      <w:r w:rsidR="00F8100D" w:rsidRPr="00213A99">
        <w:rPr>
          <w:rFonts w:ascii="Times New Roman" w:hAnsi="Times New Roman"/>
          <w:sz w:val="28"/>
          <w:szCs w:val="28"/>
        </w:rPr>
        <w:t>1</w:t>
      </w:r>
      <w:r w:rsidR="00390602" w:rsidRPr="00213A99">
        <w:rPr>
          <w:rFonts w:ascii="Times New Roman" w:hAnsi="Times New Roman"/>
          <w:sz w:val="28"/>
          <w:szCs w:val="28"/>
        </w:rPr>
        <w:t>3</w:t>
      </w:r>
      <w:r w:rsidR="001F26DF" w:rsidRPr="00213A99">
        <w:rPr>
          <w:rFonts w:ascii="Times New Roman" w:hAnsi="Times New Roman"/>
          <w:sz w:val="28"/>
          <w:szCs w:val="28"/>
        </w:rPr>
        <w:t xml:space="preserve"> </w:t>
      </w:r>
      <w:r w:rsidRPr="00213A99">
        <w:rPr>
          <w:rFonts w:ascii="Times New Roman" w:hAnsi="Times New Roman"/>
          <w:sz w:val="28"/>
          <w:szCs w:val="28"/>
        </w:rPr>
        <w:t>(20</w:t>
      </w:r>
      <w:r w:rsidR="00390602" w:rsidRPr="00213A99">
        <w:rPr>
          <w:rFonts w:ascii="Times New Roman" w:hAnsi="Times New Roman"/>
          <w:sz w:val="28"/>
          <w:szCs w:val="28"/>
        </w:rPr>
        <w:t>22</w:t>
      </w:r>
      <w:r w:rsidR="006001CC" w:rsidRPr="00213A99">
        <w:rPr>
          <w:rFonts w:ascii="Times New Roman" w:hAnsi="Times New Roman"/>
          <w:sz w:val="28"/>
          <w:szCs w:val="28"/>
        </w:rPr>
        <w:t xml:space="preserve"> </w:t>
      </w:r>
      <w:r w:rsidRPr="00213A99">
        <w:rPr>
          <w:rFonts w:ascii="Times New Roman" w:hAnsi="Times New Roman"/>
          <w:sz w:val="28"/>
          <w:szCs w:val="28"/>
        </w:rPr>
        <w:t xml:space="preserve">- </w:t>
      </w:r>
      <w:r w:rsidR="00390602" w:rsidRPr="00213A99">
        <w:rPr>
          <w:rFonts w:ascii="Times New Roman" w:hAnsi="Times New Roman"/>
          <w:sz w:val="28"/>
          <w:szCs w:val="28"/>
        </w:rPr>
        <w:t>29</w:t>
      </w:r>
      <w:r w:rsidRPr="00213A99">
        <w:rPr>
          <w:rFonts w:ascii="Times New Roman" w:hAnsi="Times New Roman"/>
          <w:sz w:val="28"/>
          <w:szCs w:val="28"/>
        </w:rPr>
        <w:t xml:space="preserve"> чел</w:t>
      </w:r>
      <w:r w:rsidR="001D4847" w:rsidRPr="00213A99">
        <w:rPr>
          <w:rFonts w:ascii="Times New Roman" w:hAnsi="Times New Roman"/>
          <w:sz w:val="28"/>
          <w:szCs w:val="28"/>
        </w:rPr>
        <w:t>.</w:t>
      </w:r>
      <w:r w:rsidRPr="00213A99">
        <w:rPr>
          <w:rFonts w:ascii="Times New Roman" w:hAnsi="Times New Roman"/>
          <w:sz w:val="28"/>
          <w:szCs w:val="28"/>
        </w:rPr>
        <w:t>)</w:t>
      </w:r>
      <w:r w:rsidR="001814D9" w:rsidRPr="00213A99">
        <w:rPr>
          <w:rFonts w:ascii="Times New Roman" w:hAnsi="Times New Roman"/>
          <w:sz w:val="28"/>
          <w:szCs w:val="28"/>
        </w:rPr>
        <w:t>.</w:t>
      </w:r>
      <w:r w:rsidR="001D4847" w:rsidRPr="00213A99">
        <w:rPr>
          <w:rFonts w:ascii="Times New Roman" w:hAnsi="Times New Roman"/>
          <w:sz w:val="28"/>
          <w:szCs w:val="28"/>
        </w:rPr>
        <w:t xml:space="preserve"> </w:t>
      </w:r>
      <w:r w:rsidR="00F21EF8" w:rsidRPr="00213A99">
        <w:rPr>
          <w:rFonts w:ascii="Times New Roman" w:hAnsi="Times New Roman"/>
          <w:sz w:val="28"/>
          <w:szCs w:val="28"/>
        </w:rPr>
        <w:t>Прибыло на постоянное местожительства</w:t>
      </w:r>
      <w:r w:rsidR="008F778E" w:rsidRPr="00213A99">
        <w:rPr>
          <w:rFonts w:ascii="Times New Roman" w:hAnsi="Times New Roman"/>
          <w:sz w:val="28"/>
          <w:szCs w:val="28"/>
        </w:rPr>
        <w:t xml:space="preserve"> </w:t>
      </w:r>
      <w:r w:rsidR="00390602" w:rsidRPr="00213A99">
        <w:rPr>
          <w:rFonts w:ascii="Times New Roman" w:hAnsi="Times New Roman"/>
          <w:sz w:val="28"/>
          <w:szCs w:val="28"/>
        </w:rPr>
        <w:t>88</w:t>
      </w:r>
      <w:r w:rsidR="008B7994" w:rsidRPr="00213A99">
        <w:rPr>
          <w:rFonts w:ascii="Times New Roman" w:hAnsi="Times New Roman"/>
          <w:sz w:val="28"/>
          <w:szCs w:val="28"/>
        </w:rPr>
        <w:t xml:space="preserve"> человек</w:t>
      </w:r>
      <w:r w:rsidR="00390602" w:rsidRPr="00213A99">
        <w:rPr>
          <w:rFonts w:ascii="Times New Roman" w:hAnsi="Times New Roman"/>
          <w:sz w:val="28"/>
          <w:szCs w:val="28"/>
        </w:rPr>
        <w:t xml:space="preserve"> (в 2022 – 55)</w:t>
      </w:r>
      <w:r w:rsidR="00F21EF8" w:rsidRPr="00213A99">
        <w:rPr>
          <w:rFonts w:ascii="Times New Roman" w:hAnsi="Times New Roman"/>
          <w:sz w:val="28"/>
          <w:szCs w:val="28"/>
        </w:rPr>
        <w:t>, убыло</w:t>
      </w:r>
      <w:r w:rsidR="008B7994" w:rsidRPr="00213A99">
        <w:rPr>
          <w:rFonts w:ascii="Times New Roman" w:hAnsi="Times New Roman"/>
          <w:sz w:val="28"/>
          <w:szCs w:val="28"/>
        </w:rPr>
        <w:t xml:space="preserve"> </w:t>
      </w:r>
      <w:r w:rsidR="00F21EF8" w:rsidRPr="00213A99">
        <w:rPr>
          <w:rFonts w:ascii="Times New Roman" w:hAnsi="Times New Roman"/>
          <w:sz w:val="28"/>
          <w:szCs w:val="28"/>
        </w:rPr>
        <w:t>-</w:t>
      </w:r>
      <w:r w:rsidR="008B7994" w:rsidRPr="00213A99">
        <w:rPr>
          <w:rFonts w:ascii="Times New Roman" w:hAnsi="Times New Roman"/>
          <w:sz w:val="28"/>
          <w:szCs w:val="28"/>
        </w:rPr>
        <w:t xml:space="preserve"> </w:t>
      </w:r>
      <w:r w:rsidR="00390602" w:rsidRPr="00213A99">
        <w:rPr>
          <w:rFonts w:ascii="Times New Roman" w:hAnsi="Times New Roman"/>
          <w:sz w:val="28"/>
          <w:szCs w:val="28"/>
        </w:rPr>
        <w:t>7</w:t>
      </w:r>
      <w:r w:rsidR="00F21EF8" w:rsidRPr="00213A99">
        <w:rPr>
          <w:rFonts w:ascii="Times New Roman" w:hAnsi="Times New Roman"/>
          <w:sz w:val="28"/>
          <w:szCs w:val="28"/>
        </w:rPr>
        <w:t xml:space="preserve"> человек</w:t>
      </w:r>
      <w:r w:rsidR="00390602" w:rsidRPr="00213A99">
        <w:rPr>
          <w:rFonts w:ascii="Times New Roman" w:hAnsi="Times New Roman"/>
          <w:sz w:val="28"/>
          <w:szCs w:val="28"/>
        </w:rPr>
        <w:t xml:space="preserve"> (в 2022 – 45)</w:t>
      </w:r>
      <w:r w:rsidR="00F21EF8" w:rsidRPr="00213A99">
        <w:rPr>
          <w:rFonts w:ascii="Times New Roman" w:hAnsi="Times New Roman"/>
          <w:sz w:val="28"/>
          <w:szCs w:val="28"/>
        </w:rPr>
        <w:t xml:space="preserve">. </w:t>
      </w:r>
      <w:r w:rsidR="00AC0935" w:rsidRPr="00213A99">
        <w:rPr>
          <w:rFonts w:ascii="Times New Roman" w:hAnsi="Times New Roman"/>
          <w:sz w:val="28"/>
          <w:szCs w:val="28"/>
        </w:rPr>
        <w:t xml:space="preserve">Безработных зарегистрировано – </w:t>
      </w:r>
      <w:r w:rsidR="00390602" w:rsidRPr="00213A99">
        <w:rPr>
          <w:rFonts w:ascii="Times New Roman" w:hAnsi="Times New Roman"/>
          <w:sz w:val="28"/>
          <w:szCs w:val="28"/>
        </w:rPr>
        <w:t>2</w:t>
      </w:r>
      <w:r w:rsidR="001814D9" w:rsidRPr="00213A99">
        <w:rPr>
          <w:rFonts w:ascii="Times New Roman" w:hAnsi="Times New Roman"/>
          <w:sz w:val="28"/>
          <w:szCs w:val="28"/>
        </w:rPr>
        <w:t xml:space="preserve"> чел., хотя имеются вакантные места на </w:t>
      </w:r>
      <w:r w:rsidR="00390602" w:rsidRPr="00213A99">
        <w:rPr>
          <w:rFonts w:ascii="Times New Roman" w:hAnsi="Times New Roman"/>
          <w:sz w:val="28"/>
          <w:szCs w:val="28"/>
        </w:rPr>
        <w:t>Мясокомбинате «Богдановский»</w:t>
      </w:r>
      <w:r w:rsidR="001814D9" w:rsidRPr="00213A99">
        <w:rPr>
          <w:rFonts w:ascii="Times New Roman" w:hAnsi="Times New Roman"/>
          <w:sz w:val="28"/>
          <w:szCs w:val="28"/>
        </w:rPr>
        <w:t>, КДВ «Воронеж».</w:t>
      </w:r>
    </w:p>
    <w:p w:rsidR="001814D9" w:rsidRPr="00213A99" w:rsidRDefault="001814D9" w:rsidP="00213A99">
      <w:pPr>
        <w:widowControl w:val="0"/>
        <w:spacing w:after="0" w:line="240" w:lineRule="auto"/>
        <w:ind w:firstLine="567"/>
        <w:jc w:val="center"/>
        <w:rPr>
          <w:rFonts w:ascii="Times New Roman" w:hAnsi="Times New Roman"/>
          <w:b/>
          <w:sz w:val="28"/>
          <w:szCs w:val="28"/>
        </w:rPr>
      </w:pPr>
      <w:r w:rsidRPr="00213A99">
        <w:rPr>
          <w:rFonts w:ascii="Times New Roman" w:hAnsi="Times New Roman"/>
          <w:b/>
          <w:sz w:val="28"/>
          <w:szCs w:val="28"/>
          <w:lang w:val="en-US"/>
        </w:rPr>
        <w:lastRenderedPageBreak/>
        <w:t>II</w:t>
      </w:r>
      <w:r w:rsidRPr="00213A99">
        <w:rPr>
          <w:rFonts w:ascii="Times New Roman" w:hAnsi="Times New Roman"/>
          <w:b/>
          <w:sz w:val="28"/>
          <w:szCs w:val="28"/>
        </w:rPr>
        <w:t xml:space="preserve"> Раздел Жилищно-коммунальный комплекс</w:t>
      </w:r>
    </w:p>
    <w:p w:rsidR="00026019" w:rsidRPr="00213A99" w:rsidRDefault="001814D9"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Водоснабжение</w:t>
      </w:r>
    </w:p>
    <w:p w:rsidR="00390602" w:rsidRPr="00213A99" w:rsidRDefault="00390602" w:rsidP="00213A99">
      <w:pPr>
        <w:pStyle w:val="aa"/>
        <w:widowControl w:val="0"/>
        <w:spacing w:after="0"/>
        <w:ind w:left="0" w:firstLine="567"/>
        <w:jc w:val="both"/>
        <w:rPr>
          <w:rFonts w:ascii="Times New Roman" w:hAnsi="Times New Roman"/>
          <w:sz w:val="28"/>
          <w:szCs w:val="28"/>
        </w:rPr>
      </w:pPr>
      <w:r w:rsidRPr="00213A99">
        <w:rPr>
          <w:rFonts w:ascii="Times New Roman" w:hAnsi="Times New Roman"/>
          <w:sz w:val="28"/>
          <w:szCs w:val="28"/>
        </w:rPr>
        <w:t xml:space="preserve">В августе 2023 года администрацией сельского поселения учреждено муниципальное казенное предприятие «Горожанское водоканализационное хозяйство», основным направлением деятельности которого является </w:t>
      </w:r>
      <w:r w:rsidR="00AA1AEF" w:rsidRPr="00213A99">
        <w:rPr>
          <w:rFonts w:ascii="Times New Roman" w:hAnsi="Times New Roman"/>
          <w:sz w:val="28"/>
          <w:szCs w:val="28"/>
        </w:rPr>
        <w:t>поддержание постоянного и качественного обеспечения населения питьевой водой, а также организация эффективного и не дорогого водоотведения ввиду отсутствия централизованной канализационной сети.</w:t>
      </w:r>
    </w:p>
    <w:p w:rsidR="00AA1AEF" w:rsidRPr="00213A99" w:rsidRDefault="00AA1AEF" w:rsidP="00213A99">
      <w:pPr>
        <w:pStyle w:val="aa"/>
        <w:widowControl w:val="0"/>
        <w:spacing w:after="0"/>
        <w:ind w:left="0" w:firstLine="567"/>
        <w:jc w:val="both"/>
        <w:rPr>
          <w:rFonts w:ascii="Times New Roman" w:hAnsi="Times New Roman"/>
          <w:sz w:val="28"/>
          <w:szCs w:val="28"/>
        </w:rPr>
      </w:pPr>
      <w:r w:rsidRPr="00213A99">
        <w:rPr>
          <w:rFonts w:ascii="Times New Roman" w:hAnsi="Times New Roman"/>
          <w:sz w:val="28"/>
          <w:szCs w:val="28"/>
        </w:rPr>
        <w:t xml:space="preserve">МКП начало свою деятельность 25 декабря 2023 года, </w:t>
      </w:r>
      <w:r w:rsidR="00782A6D" w:rsidRPr="00213A99">
        <w:rPr>
          <w:rFonts w:ascii="Times New Roman" w:hAnsi="Times New Roman"/>
          <w:sz w:val="28"/>
          <w:szCs w:val="28"/>
        </w:rPr>
        <w:t xml:space="preserve">назначено в качестве гарантирующей организации и </w:t>
      </w:r>
      <w:r w:rsidRPr="00213A99">
        <w:rPr>
          <w:rFonts w:ascii="Times New Roman" w:hAnsi="Times New Roman"/>
          <w:sz w:val="28"/>
          <w:szCs w:val="28"/>
        </w:rPr>
        <w:t>получило тариф на этот год и готовит документы для получения долгосрочного тарифа.</w:t>
      </w:r>
    </w:p>
    <w:p w:rsidR="00AA1AEF" w:rsidRPr="00213A99" w:rsidRDefault="00AA1AEF" w:rsidP="00213A99">
      <w:pPr>
        <w:pStyle w:val="aa"/>
        <w:widowControl w:val="0"/>
        <w:spacing w:after="0"/>
        <w:ind w:left="0" w:firstLine="567"/>
        <w:jc w:val="both"/>
        <w:rPr>
          <w:rFonts w:ascii="Times New Roman" w:hAnsi="Times New Roman"/>
          <w:sz w:val="28"/>
          <w:szCs w:val="28"/>
        </w:rPr>
      </w:pPr>
      <w:r w:rsidRPr="00213A99">
        <w:rPr>
          <w:rFonts w:ascii="Times New Roman" w:hAnsi="Times New Roman"/>
          <w:sz w:val="28"/>
          <w:szCs w:val="28"/>
        </w:rPr>
        <w:t xml:space="preserve">На </w:t>
      </w:r>
      <w:r w:rsidR="00782A6D" w:rsidRPr="00213A99">
        <w:rPr>
          <w:rFonts w:ascii="Times New Roman" w:hAnsi="Times New Roman"/>
          <w:sz w:val="28"/>
          <w:szCs w:val="28"/>
        </w:rPr>
        <w:t>текущий</w:t>
      </w:r>
      <w:r w:rsidRPr="00213A99">
        <w:rPr>
          <w:rFonts w:ascii="Times New Roman" w:hAnsi="Times New Roman"/>
          <w:sz w:val="28"/>
          <w:szCs w:val="28"/>
        </w:rPr>
        <w:t xml:space="preserve"> момент в оперативное управление МКП передано 10 артезианских скважин с насосами, 7 башен Рожновского, централизованные водопроводные сети общей протяженностью более 20 км, 2 станции ШУН.</w:t>
      </w:r>
    </w:p>
    <w:p w:rsidR="00D41FEF" w:rsidRPr="00213A99" w:rsidRDefault="00AA1AEF" w:rsidP="00213A99">
      <w:pPr>
        <w:pStyle w:val="aa"/>
        <w:widowControl w:val="0"/>
        <w:spacing w:after="0"/>
        <w:ind w:left="0" w:firstLine="567"/>
        <w:jc w:val="both"/>
        <w:rPr>
          <w:rFonts w:ascii="Times New Roman" w:hAnsi="Times New Roman"/>
          <w:sz w:val="28"/>
          <w:szCs w:val="28"/>
        </w:rPr>
      </w:pPr>
      <w:r w:rsidRPr="00213A99">
        <w:rPr>
          <w:rFonts w:ascii="Times New Roman" w:hAnsi="Times New Roman"/>
          <w:sz w:val="28"/>
          <w:szCs w:val="28"/>
        </w:rPr>
        <w:t>В штате МКП на данный момент состоит 5 человек, в оперативное управление также передан экскаватор-погрузчик, приобретенный для целей обеспечения экономичного и своевременного ремонта сетей водоснабжения в конце 2023 года.</w:t>
      </w:r>
    </w:p>
    <w:p w:rsidR="00AA1AEF" w:rsidRPr="00213A99" w:rsidRDefault="00AA1AEF" w:rsidP="00213A99">
      <w:pPr>
        <w:pStyle w:val="aa"/>
        <w:widowControl w:val="0"/>
        <w:spacing w:after="0"/>
        <w:ind w:left="0" w:firstLine="567"/>
        <w:jc w:val="both"/>
        <w:rPr>
          <w:rFonts w:ascii="Times New Roman" w:hAnsi="Times New Roman"/>
          <w:sz w:val="28"/>
          <w:szCs w:val="28"/>
        </w:rPr>
      </w:pPr>
      <w:r w:rsidRPr="00213A99">
        <w:rPr>
          <w:rFonts w:ascii="Times New Roman" w:hAnsi="Times New Roman"/>
          <w:sz w:val="28"/>
          <w:szCs w:val="28"/>
        </w:rPr>
        <w:t xml:space="preserve">С начала 2024 года МКП неоднократно выезжали на вызовы населения, устраняли различные поломки на сетях водопровода. </w:t>
      </w:r>
    </w:p>
    <w:p w:rsidR="00AA1AEF" w:rsidRPr="00213A99" w:rsidRDefault="00AA1AEF" w:rsidP="00213A99">
      <w:pPr>
        <w:pStyle w:val="aa"/>
        <w:widowControl w:val="0"/>
        <w:spacing w:after="0"/>
        <w:ind w:left="0" w:firstLine="567"/>
        <w:jc w:val="both"/>
        <w:rPr>
          <w:rFonts w:ascii="Times New Roman" w:hAnsi="Times New Roman"/>
          <w:sz w:val="28"/>
          <w:szCs w:val="28"/>
        </w:rPr>
      </w:pPr>
      <w:r w:rsidRPr="00213A99">
        <w:rPr>
          <w:rFonts w:ascii="Times New Roman" w:hAnsi="Times New Roman"/>
          <w:sz w:val="28"/>
          <w:szCs w:val="28"/>
        </w:rPr>
        <w:t>На данный момент идет подготовка к проведению контрольных поверок в целях взыскания задолженностей по платежам за холодное водоснабжение, очистка нескольких скважин и деятельности по текущему ремонту водопроводного оборудования.</w:t>
      </w:r>
    </w:p>
    <w:p w:rsidR="00677EEF" w:rsidRPr="00213A99" w:rsidRDefault="00677EEF" w:rsidP="00213A99">
      <w:pPr>
        <w:pStyle w:val="aa"/>
        <w:widowControl w:val="0"/>
        <w:spacing w:after="0"/>
        <w:ind w:left="0" w:firstLine="567"/>
        <w:jc w:val="both"/>
        <w:rPr>
          <w:rFonts w:ascii="Times New Roman" w:hAnsi="Times New Roman"/>
          <w:sz w:val="28"/>
          <w:szCs w:val="28"/>
        </w:rPr>
      </w:pPr>
      <w:r w:rsidRPr="00213A99">
        <w:rPr>
          <w:rFonts w:ascii="Times New Roman" w:hAnsi="Times New Roman"/>
          <w:sz w:val="28"/>
          <w:szCs w:val="28"/>
        </w:rPr>
        <w:t>В целях обеспечения стабильной и рациональной деятельности МКП в бюджет сельского поселения заложена субсидия в размере 5 500 000 рублей.</w:t>
      </w:r>
    </w:p>
    <w:p w:rsidR="00A5481B" w:rsidRPr="00213A99" w:rsidRDefault="00AA1AEF" w:rsidP="00213A99">
      <w:pPr>
        <w:widowControl w:val="0"/>
        <w:spacing w:after="0"/>
        <w:ind w:firstLine="567"/>
        <w:jc w:val="both"/>
        <w:rPr>
          <w:rFonts w:ascii="Times New Roman" w:hAnsi="Times New Roman"/>
          <w:b/>
          <w:sz w:val="28"/>
          <w:szCs w:val="28"/>
        </w:rPr>
      </w:pPr>
      <w:r w:rsidRPr="00213A99">
        <w:rPr>
          <w:rFonts w:ascii="Times New Roman" w:hAnsi="Times New Roman"/>
          <w:sz w:val="28"/>
          <w:szCs w:val="28"/>
        </w:rPr>
        <w:t>Всего 20</w:t>
      </w:r>
      <w:r w:rsidR="00CC16E9" w:rsidRPr="00213A99">
        <w:rPr>
          <w:rFonts w:ascii="Times New Roman" w:hAnsi="Times New Roman"/>
          <w:sz w:val="28"/>
          <w:szCs w:val="28"/>
        </w:rPr>
        <w:t>,6</w:t>
      </w:r>
      <w:r w:rsidR="00AC0935" w:rsidRPr="00213A99">
        <w:rPr>
          <w:rFonts w:ascii="Times New Roman" w:hAnsi="Times New Roman"/>
          <w:sz w:val="28"/>
          <w:szCs w:val="28"/>
        </w:rPr>
        <w:t xml:space="preserve"> % </w:t>
      </w:r>
      <w:r w:rsidR="00A5481B" w:rsidRPr="00213A99">
        <w:rPr>
          <w:rFonts w:ascii="Times New Roman" w:hAnsi="Times New Roman"/>
          <w:sz w:val="28"/>
          <w:szCs w:val="28"/>
        </w:rPr>
        <w:t>сет</w:t>
      </w:r>
      <w:r w:rsidR="00A60BB0" w:rsidRPr="00213A99">
        <w:rPr>
          <w:rFonts w:ascii="Times New Roman" w:hAnsi="Times New Roman"/>
          <w:sz w:val="28"/>
          <w:szCs w:val="28"/>
        </w:rPr>
        <w:t>ей</w:t>
      </w:r>
      <w:r w:rsidR="00AC0935" w:rsidRPr="00213A99">
        <w:rPr>
          <w:rFonts w:ascii="Times New Roman" w:hAnsi="Times New Roman"/>
          <w:sz w:val="28"/>
          <w:szCs w:val="28"/>
        </w:rPr>
        <w:t xml:space="preserve"> холодного водоснабжения</w:t>
      </w:r>
      <w:r w:rsidR="00A5481B" w:rsidRPr="00213A99">
        <w:rPr>
          <w:rFonts w:ascii="Times New Roman" w:hAnsi="Times New Roman"/>
          <w:sz w:val="28"/>
          <w:szCs w:val="28"/>
        </w:rPr>
        <w:t xml:space="preserve"> н</w:t>
      </w:r>
      <w:r w:rsidR="00AC0935" w:rsidRPr="00213A99">
        <w:rPr>
          <w:rFonts w:ascii="Times New Roman" w:hAnsi="Times New Roman"/>
          <w:sz w:val="28"/>
          <w:szCs w:val="28"/>
        </w:rPr>
        <w:t xml:space="preserve">аходятся в изношенном состоянии и </w:t>
      </w:r>
      <w:r w:rsidR="00A5481B" w:rsidRPr="00213A99">
        <w:rPr>
          <w:rFonts w:ascii="Times New Roman" w:hAnsi="Times New Roman"/>
          <w:sz w:val="28"/>
          <w:szCs w:val="28"/>
        </w:rPr>
        <w:t xml:space="preserve">требуют </w:t>
      </w:r>
      <w:r w:rsidR="00AC0935" w:rsidRPr="00213A99">
        <w:rPr>
          <w:rFonts w:ascii="Times New Roman" w:hAnsi="Times New Roman"/>
          <w:sz w:val="28"/>
          <w:szCs w:val="28"/>
        </w:rPr>
        <w:t>тек</w:t>
      </w:r>
      <w:r w:rsidR="00621115" w:rsidRPr="00213A99">
        <w:rPr>
          <w:rFonts w:ascii="Times New Roman" w:hAnsi="Times New Roman"/>
          <w:sz w:val="28"/>
          <w:szCs w:val="28"/>
        </w:rPr>
        <w:t>у</w:t>
      </w:r>
      <w:r w:rsidR="00AC0935" w:rsidRPr="00213A99">
        <w:rPr>
          <w:rFonts w:ascii="Times New Roman" w:hAnsi="Times New Roman"/>
          <w:sz w:val="28"/>
          <w:szCs w:val="28"/>
        </w:rPr>
        <w:t>щего</w:t>
      </w:r>
      <w:r w:rsidR="00A5481B" w:rsidRPr="00213A99">
        <w:rPr>
          <w:rFonts w:ascii="Times New Roman" w:hAnsi="Times New Roman"/>
          <w:sz w:val="28"/>
          <w:szCs w:val="28"/>
        </w:rPr>
        <w:t xml:space="preserve"> ремонта. </w:t>
      </w:r>
      <w:r w:rsidR="0010400E" w:rsidRPr="00213A99">
        <w:rPr>
          <w:rFonts w:ascii="Times New Roman" w:hAnsi="Times New Roman"/>
          <w:sz w:val="28"/>
          <w:szCs w:val="28"/>
        </w:rPr>
        <w:t>В соответствии с показателями эффективности развития Горожанского сельского поселения д</w:t>
      </w:r>
      <w:r w:rsidR="00A5481B" w:rsidRPr="00213A99">
        <w:rPr>
          <w:rFonts w:ascii="Times New Roman" w:hAnsi="Times New Roman"/>
          <w:sz w:val="28"/>
          <w:szCs w:val="28"/>
        </w:rPr>
        <w:t xml:space="preserve">оля </w:t>
      </w:r>
      <w:r w:rsidR="008F778E" w:rsidRPr="00213A99">
        <w:rPr>
          <w:rFonts w:ascii="Times New Roman" w:hAnsi="Times New Roman"/>
          <w:sz w:val="28"/>
          <w:szCs w:val="28"/>
        </w:rPr>
        <w:t>домовладений,</w:t>
      </w:r>
      <w:r w:rsidR="00A5481B" w:rsidRPr="00213A99">
        <w:rPr>
          <w:rFonts w:ascii="Times New Roman" w:hAnsi="Times New Roman"/>
          <w:sz w:val="28"/>
          <w:szCs w:val="28"/>
        </w:rPr>
        <w:t xml:space="preserve"> подключенных к центральному водоснабжению составляет</w:t>
      </w:r>
      <w:r w:rsidR="00556593" w:rsidRPr="00213A99">
        <w:rPr>
          <w:rFonts w:ascii="Times New Roman" w:hAnsi="Times New Roman"/>
          <w:sz w:val="28"/>
          <w:szCs w:val="28"/>
        </w:rPr>
        <w:t xml:space="preserve">               </w:t>
      </w:r>
      <w:r w:rsidR="00A5481B" w:rsidRPr="00213A99">
        <w:rPr>
          <w:rFonts w:ascii="Times New Roman" w:hAnsi="Times New Roman"/>
          <w:sz w:val="28"/>
          <w:szCs w:val="28"/>
        </w:rPr>
        <w:t xml:space="preserve"> </w:t>
      </w:r>
      <w:r w:rsidR="008F778E" w:rsidRPr="00213A99">
        <w:rPr>
          <w:rFonts w:ascii="Times New Roman" w:hAnsi="Times New Roman"/>
          <w:sz w:val="28"/>
          <w:szCs w:val="28"/>
        </w:rPr>
        <w:t>92</w:t>
      </w:r>
      <w:r w:rsidR="00556593" w:rsidRPr="00213A99">
        <w:rPr>
          <w:rFonts w:ascii="Times New Roman" w:hAnsi="Times New Roman"/>
          <w:sz w:val="28"/>
          <w:szCs w:val="28"/>
        </w:rPr>
        <w:t xml:space="preserve"> </w:t>
      </w:r>
      <w:r w:rsidR="00A5481B" w:rsidRPr="00213A99">
        <w:rPr>
          <w:rFonts w:ascii="Times New Roman" w:hAnsi="Times New Roman"/>
          <w:sz w:val="28"/>
          <w:szCs w:val="28"/>
        </w:rPr>
        <w:t>%</w:t>
      </w:r>
      <w:r w:rsidR="0010400E" w:rsidRPr="00213A99">
        <w:rPr>
          <w:rFonts w:ascii="Times New Roman" w:hAnsi="Times New Roman"/>
          <w:sz w:val="28"/>
          <w:szCs w:val="28"/>
        </w:rPr>
        <w:t xml:space="preserve"> (</w:t>
      </w:r>
      <w:r w:rsidR="008F778E" w:rsidRPr="00213A99">
        <w:rPr>
          <w:rFonts w:ascii="Times New Roman" w:hAnsi="Times New Roman"/>
          <w:sz w:val="28"/>
          <w:szCs w:val="28"/>
        </w:rPr>
        <w:t>90</w:t>
      </w:r>
      <w:r w:rsidR="00556593" w:rsidRPr="00213A99">
        <w:rPr>
          <w:rFonts w:ascii="Times New Roman" w:hAnsi="Times New Roman"/>
          <w:sz w:val="28"/>
          <w:szCs w:val="28"/>
        </w:rPr>
        <w:t xml:space="preserve"> </w:t>
      </w:r>
      <w:r w:rsidR="0070757E" w:rsidRPr="00213A99">
        <w:rPr>
          <w:rFonts w:ascii="Times New Roman" w:hAnsi="Times New Roman"/>
          <w:sz w:val="28"/>
          <w:szCs w:val="28"/>
        </w:rPr>
        <w:t>%</w:t>
      </w:r>
      <w:r w:rsidR="00556593" w:rsidRPr="00213A99">
        <w:rPr>
          <w:rFonts w:ascii="Times New Roman" w:hAnsi="Times New Roman"/>
          <w:sz w:val="28"/>
          <w:szCs w:val="28"/>
        </w:rPr>
        <w:t xml:space="preserve"> в 202</w:t>
      </w:r>
      <w:r w:rsidR="00782A6D" w:rsidRPr="00213A99">
        <w:rPr>
          <w:rFonts w:ascii="Times New Roman" w:hAnsi="Times New Roman"/>
          <w:sz w:val="28"/>
          <w:szCs w:val="28"/>
        </w:rPr>
        <w:t>2</w:t>
      </w:r>
      <w:r w:rsidR="0010400E" w:rsidRPr="00213A99">
        <w:rPr>
          <w:rFonts w:ascii="Times New Roman" w:hAnsi="Times New Roman"/>
          <w:sz w:val="28"/>
          <w:szCs w:val="28"/>
        </w:rPr>
        <w:t xml:space="preserve"> году)</w:t>
      </w:r>
      <w:r w:rsidR="00A5481B" w:rsidRPr="00213A99">
        <w:rPr>
          <w:rFonts w:ascii="Times New Roman" w:hAnsi="Times New Roman"/>
          <w:sz w:val="28"/>
          <w:szCs w:val="28"/>
        </w:rPr>
        <w:t>.</w:t>
      </w:r>
      <w:r w:rsidR="00D41FEF" w:rsidRPr="00213A99">
        <w:rPr>
          <w:rFonts w:ascii="Times New Roman" w:hAnsi="Times New Roman"/>
          <w:sz w:val="28"/>
          <w:szCs w:val="28"/>
        </w:rPr>
        <w:t xml:space="preserve"> Постановлением администрации Горожанского сельского поселения от 05.10.2020 № 83 утверждена схема водоснабжения и водоотведения Горожанского сельского поселения Рамонского муниципального района Воронежской области на 2020-2030 годы</w:t>
      </w:r>
      <w:r w:rsidR="00A60BB0" w:rsidRPr="00213A99">
        <w:rPr>
          <w:rFonts w:ascii="Times New Roman" w:hAnsi="Times New Roman"/>
          <w:sz w:val="28"/>
          <w:szCs w:val="28"/>
        </w:rPr>
        <w:t>.</w:t>
      </w:r>
    </w:p>
    <w:p w:rsidR="00841E54" w:rsidRPr="00213A99" w:rsidRDefault="00841E54" w:rsidP="00213A99">
      <w:pPr>
        <w:spacing w:after="0"/>
        <w:ind w:firstLine="709"/>
        <w:jc w:val="both"/>
        <w:rPr>
          <w:rFonts w:ascii="Times New Roman" w:hAnsi="Times New Roman"/>
          <w:sz w:val="28"/>
          <w:szCs w:val="28"/>
        </w:rPr>
      </w:pPr>
      <w:r w:rsidRPr="00213A99">
        <w:rPr>
          <w:rFonts w:ascii="Times New Roman" w:hAnsi="Times New Roman"/>
          <w:sz w:val="28"/>
          <w:szCs w:val="28"/>
        </w:rPr>
        <w:t>В 202</w:t>
      </w:r>
      <w:r w:rsidR="00556593" w:rsidRPr="00213A99">
        <w:rPr>
          <w:rFonts w:ascii="Times New Roman" w:hAnsi="Times New Roman"/>
          <w:sz w:val="28"/>
          <w:szCs w:val="28"/>
        </w:rPr>
        <w:t>3</w:t>
      </w:r>
      <w:r w:rsidRPr="00213A99">
        <w:rPr>
          <w:rFonts w:ascii="Times New Roman" w:hAnsi="Times New Roman"/>
          <w:sz w:val="28"/>
          <w:szCs w:val="28"/>
        </w:rPr>
        <w:t xml:space="preserve"> году был произведен ремонт водопровода в </w:t>
      </w:r>
      <w:r w:rsidR="00556593" w:rsidRPr="00213A99">
        <w:rPr>
          <w:rFonts w:ascii="Times New Roman" w:hAnsi="Times New Roman"/>
          <w:sz w:val="28"/>
          <w:szCs w:val="28"/>
        </w:rPr>
        <w:t>д. Кривоборье</w:t>
      </w:r>
      <w:r w:rsidRPr="00213A99">
        <w:rPr>
          <w:rFonts w:ascii="Times New Roman" w:hAnsi="Times New Roman"/>
          <w:sz w:val="28"/>
          <w:szCs w:val="28"/>
        </w:rPr>
        <w:t>,</w:t>
      </w:r>
      <w:r w:rsidR="00556593" w:rsidRPr="00213A99">
        <w:rPr>
          <w:rFonts w:ascii="Times New Roman" w:hAnsi="Times New Roman"/>
          <w:sz w:val="28"/>
          <w:szCs w:val="28"/>
        </w:rPr>
        <w:t xml:space="preserve"> отремонтированы были сети общей протяженностью около 210</w:t>
      </w:r>
      <w:r w:rsidRPr="00213A99">
        <w:rPr>
          <w:rFonts w:ascii="Times New Roman" w:hAnsi="Times New Roman"/>
          <w:sz w:val="28"/>
          <w:szCs w:val="28"/>
        </w:rPr>
        <w:t xml:space="preserve"> м.</w:t>
      </w:r>
      <w:r w:rsidR="00556593" w:rsidRPr="00213A99">
        <w:rPr>
          <w:rFonts w:ascii="Times New Roman" w:hAnsi="Times New Roman"/>
          <w:sz w:val="28"/>
          <w:szCs w:val="28"/>
        </w:rPr>
        <w:t xml:space="preserve"> на общую сумму 1 288 490 </w:t>
      </w:r>
      <w:r w:rsidRPr="00213A99">
        <w:rPr>
          <w:rFonts w:ascii="Times New Roman" w:hAnsi="Times New Roman"/>
          <w:sz w:val="28"/>
          <w:szCs w:val="28"/>
        </w:rPr>
        <w:t>руб.;</w:t>
      </w:r>
    </w:p>
    <w:p w:rsidR="0070757E" w:rsidRPr="00213A99" w:rsidRDefault="0050242D"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xml:space="preserve">Оплата за воду </w:t>
      </w:r>
      <w:r w:rsidR="00AF7EA3" w:rsidRPr="00213A99">
        <w:rPr>
          <w:rFonts w:ascii="Times New Roman" w:hAnsi="Times New Roman"/>
          <w:sz w:val="28"/>
          <w:szCs w:val="28"/>
        </w:rPr>
        <w:t xml:space="preserve">и вывоз мусора </w:t>
      </w:r>
      <w:r w:rsidRPr="00213A99">
        <w:rPr>
          <w:rFonts w:ascii="Times New Roman" w:hAnsi="Times New Roman"/>
          <w:sz w:val="28"/>
          <w:szCs w:val="28"/>
        </w:rPr>
        <w:t>жителями поселения производилась через ООО «Рамонский РКЦ</w:t>
      </w:r>
      <w:r w:rsidR="00860D2A" w:rsidRPr="00213A99">
        <w:rPr>
          <w:rFonts w:ascii="Times New Roman" w:hAnsi="Times New Roman"/>
          <w:sz w:val="28"/>
          <w:szCs w:val="28"/>
        </w:rPr>
        <w:t>»</w:t>
      </w:r>
      <w:r w:rsidRPr="00213A99">
        <w:rPr>
          <w:rFonts w:ascii="Times New Roman" w:hAnsi="Times New Roman"/>
          <w:sz w:val="28"/>
          <w:szCs w:val="28"/>
        </w:rPr>
        <w:t xml:space="preserve">. </w:t>
      </w:r>
      <w:r w:rsidR="00841E54" w:rsidRPr="00213A99">
        <w:rPr>
          <w:rFonts w:ascii="Times New Roman" w:hAnsi="Times New Roman"/>
          <w:sz w:val="28"/>
          <w:szCs w:val="28"/>
        </w:rPr>
        <w:t>Оплата</w:t>
      </w:r>
      <w:r w:rsidRPr="00213A99">
        <w:rPr>
          <w:rFonts w:ascii="Times New Roman" w:hAnsi="Times New Roman"/>
          <w:sz w:val="28"/>
          <w:szCs w:val="28"/>
        </w:rPr>
        <w:t xml:space="preserve"> за коммунальные услуги </w:t>
      </w:r>
      <w:r w:rsidR="00841E54" w:rsidRPr="00213A99">
        <w:rPr>
          <w:rFonts w:ascii="Times New Roman" w:hAnsi="Times New Roman"/>
          <w:sz w:val="28"/>
          <w:szCs w:val="28"/>
        </w:rPr>
        <w:t xml:space="preserve">проходят через </w:t>
      </w:r>
      <w:r w:rsidR="00841E54" w:rsidRPr="00213A99">
        <w:rPr>
          <w:rFonts w:ascii="Times New Roman" w:hAnsi="Times New Roman"/>
          <w:sz w:val="28"/>
          <w:szCs w:val="28"/>
        </w:rPr>
        <w:lastRenderedPageBreak/>
        <w:t>отделения</w:t>
      </w:r>
      <w:r w:rsidRPr="00213A99">
        <w:rPr>
          <w:rFonts w:ascii="Times New Roman" w:hAnsi="Times New Roman"/>
          <w:sz w:val="28"/>
          <w:szCs w:val="28"/>
        </w:rPr>
        <w:t xml:space="preserve"> связи. </w:t>
      </w:r>
    </w:p>
    <w:p w:rsidR="0070757E" w:rsidRPr="00213A99" w:rsidRDefault="0070757E"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xml:space="preserve">Собираемость средств за водоснабжение и вывоз мусора улучшилась, </w:t>
      </w:r>
      <w:r w:rsidR="00782A6D" w:rsidRPr="00213A99">
        <w:rPr>
          <w:rFonts w:ascii="Times New Roman" w:hAnsi="Times New Roman"/>
          <w:sz w:val="28"/>
          <w:szCs w:val="28"/>
        </w:rPr>
        <w:t>с появлением МКП «ГВХ» с юристом в штате данная работа будет вестись в дальнейшем более эффективно.</w:t>
      </w:r>
    </w:p>
    <w:p w:rsidR="00BE6553" w:rsidRPr="00213A99" w:rsidRDefault="0010400E"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 соответствии с показателями эффективности развития Горожанского сельского поселения у</w:t>
      </w:r>
      <w:r w:rsidR="00BE6553" w:rsidRPr="00213A99">
        <w:rPr>
          <w:rFonts w:ascii="Times New Roman" w:hAnsi="Times New Roman"/>
          <w:sz w:val="28"/>
          <w:szCs w:val="28"/>
        </w:rPr>
        <w:t xml:space="preserve">ровень собираемости платежей за предоставленные жилищно-коммунальные услуги </w:t>
      </w:r>
      <w:r w:rsidRPr="00213A99">
        <w:rPr>
          <w:rFonts w:ascii="Times New Roman" w:hAnsi="Times New Roman"/>
          <w:sz w:val="28"/>
          <w:szCs w:val="28"/>
        </w:rPr>
        <w:t xml:space="preserve">составляет </w:t>
      </w:r>
      <w:r w:rsidR="00BE6553" w:rsidRPr="00213A99">
        <w:rPr>
          <w:rFonts w:ascii="Times New Roman" w:hAnsi="Times New Roman"/>
          <w:sz w:val="28"/>
          <w:szCs w:val="28"/>
        </w:rPr>
        <w:t>9</w:t>
      </w:r>
      <w:r w:rsidR="00EA19D1" w:rsidRPr="00213A99">
        <w:rPr>
          <w:rFonts w:ascii="Times New Roman" w:hAnsi="Times New Roman"/>
          <w:sz w:val="28"/>
          <w:szCs w:val="28"/>
        </w:rPr>
        <w:t>8</w:t>
      </w:r>
      <w:r w:rsidR="00BE6553" w:rsidRPr="00213A99">
        <w:rPr>
          <w:rFonts w:ascii="Times New Roman" w:hAnsi="Times New Roman"/>
          <w:sz w:val="28"/>
          <w:szCs w:val="28"/>
        </w:rPr>
        <w:t>%</w:t>
      </w:r>
      <w:r w:rsidRPr="00213A99">
        <w:rPr>
          <w:rFonts w:ascii="Times New Roman" w:hAnsi="Times New Roman"/>
          <w:sz w:val="28"/>
          <w:szCs w:val="28"/>
        </w:rPr>
        <w:t xml:space="preserve"> (9</w:t>
      </w:r>
      <w:r w:rsidR="00EA19D1" w:rsidRPr="00213A99">
        <w:rPr>
          <w:rFonts w:ascii="Times New Roman" w:hAnsi="Times New Roman"/>
          <w:sz w:val="28"/>
          <w:szCs w:val="28"/>
        </w:rPr>
        <w:t>7</w:t>
      </w:r>
      <w:r w:rsidRPr="00213A99">
        <w:rPr>
          <w:rFonts w:ascii="Times New Roman" w:hAnsi="Times New Roman"/>
          <w:sz w:val="28"/>
          <w:szCs w:val="28"/>
        </w:rPr>
        <w:t>% в 20</w:t>
      </w:r>
      <w:r w:rsidR="00782A6D" w:rsidRPr="00213A99">
        <w:rPr>
          <w:rFonts w:ascii="Times New Roman" w:hAnsi="Times New Roman"/>
          <w:sz w:val="28"/>
          <w:szCs w:val="28"/>
        </w:rPr>
        <w:t>22</w:t>
      </w:r>
      <w:r w:rsidRPr="00213A99">
        <w:rPr>
          <w:rFonts w:ascii="Times New Roman" w:hAnsi="Times New Roman"/>
          <w:sz w:val="28"/>
          <w:szCs w:val="28"/>
        </w:rPr>
        <w:t xml:space="preserve"> году)</w:t>
      </w:r>
      <w:r w:rsidR="00782A6D" w:rsidRPr="00213A99">
        <w:rPr>
          <w:rFonts w:ascii="Times New Roman" w:hAnsi="Times New Roman"/>
          <w:sz w:val="28"/>
          <w:szCs w:val="28"/>
        </w:rPr>
        <w:t>.</w:t>
      </w:r>
    </w:p>
    <w:p w:rsidR="004C4A22" w:rsidRPr="00213A99" w:rsidRDefault="004C4A22" w:rsidP="00213A99">
      <w:pPr>
        <w:widowControl w:val="0"/>
        <w:spacing w:after="0"/>
        <w:ind w:firstLine="567"/>
        <w:jc w:val="both"/>
        <w:rPr>
          <w:rFonts w:ascii="Times New Roman" w:hAnsi="Times New Roman"/>
          <w:sz w:val="28"/>
          <w:szCs w:val="28"/>
        </w:rPr>
      </w:pPr>
    </w:p>
    <w:p w:rsidR="00BE6553" w:rsidRPr="00213A99" w:rsidRDefault="00BE6553"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Электроснабжение</w:t>
      </w:r>
    </w:p>
    <w:p w:rsidR="00A5481B" w:rsidRPr="00213A99" w:rsidRDefault="00782A6D"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Техническим обслуживанием электросетей</w:t>
      </w:r>
      <w:r w:rsidR="00A5481B" w:rsidRPr="00213A99">
        <w:rPr>
          <w:rFonts w:ascii="Times New Roman" w:hAnsi="Times New Roman"/>
          <w:sz w:val="28"/>
          <w:szCs w:val="28"/>
        </w:rPr>
        <w:t xml:space="preserve"> населенных пунктов сельского поселения </w:t>
      </w:r>
      <w:r w:rsidRPr="00213A99">
        <w:rPr>
          <w:rFonts w:ascii="Times New Roman" w:hAnsi="Times New Roman"/>
          <w:sz w:val="28"/>
          <w:szCs w:val="28"/>
        </w:rPr>
        <w:t>занимается</w:t>
      </w:r>
      <w:r w:rsidR="00A5481B" w:rsidRPr="00213A99">
        <w:rPr>
          <w:rFonts w:ascii="Times New Roman" w:hAnsi="Times New Roman"/>
          <w:sz w:val="28"/>
          <w:szCs w:val="28"/>
        </w:rPr>
        <w:t xml:space="preserve"> Рамонский РЭС филиала ПАО «</w:t>
      </w:r>
      <w:r w:rsidRPr="00213A99">
        <w:rPr>
          <w:rFonts w:ascii="Times New Roman" w:hAnsi="Times New Roman"/>
          <w:sz w:val="28"/>
          <w:szCs w:val="28"/>
        </w:rPr>
        <w:t>Россети Центр</w:t>
      </w:r>
      <w:r w:rsidR="00A5481B" w:rsidRPr="00213A99">
        <w:rPr>
          <w:rFonts w:ascii="Times New Roman" w:hAnsi="Times New Roman"/>
          <w:sz w:val="28"/>
          <w:szCs w:val="28"/>
        </w:rPr>
        <w:t xml:space="preserve">» - «Воронежэнерго». </w:t>
      </w:r>
    </w:p>
    <w:p w:rsidR="00A5481B" w:rsidRPr="00213A99" w:rsidRDefault="00A5481B"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Отключений электроэнергии в этом году было меньше, и в основном плановые. При возникновении аварийных ситуаций, неполадки устранялись оперативно.</w:t>
      </w:r>
    </w:p>
    <w:p w:rsidR="004C4A22" w:rsidRPr="00213A99" w:rsidRDefault="004C4A22" w:rsidP="00213A99">
      <w:pPr>
        <w:widowControl w:val="0"/>
        <w:spacing w:after="0"/>
        <w:ind w:firstLine="567"/>
        <w:jc w:val="both"/>
        <w:rPr>
          <w:rFonts w:ascii="Times New Roman" w:hAnsi="Times New Roman"/>
          <w:sz w:val="28"/>
          <w:szCs w:val="28"/>
        </w:rPr>
      </w:pPr>
    </w:p>
    <w:p w:rsidR="00E40306" w:rsidRPr="00213A99" w:rsidRDefault="00E40306"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Уличное освещение</w:t>
      </w:r>
    </w:p>
    <w:p w:rsidR="00872A1C" w:rsidRPr="00213A99" w:rsidRDefault="00A5481B"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xml:space="preserve">Доля протяженности освещенных улиц, проездов к их общей протяженности автомобильных дорог общего пользования местного значения на конец года составляет </w:t>
      </w:r>
      <w:r w:rsidR="0010400E" w:rsidRPr="00213A99">
        <w:rPr>
          <w:rFonts w:ascii="Times New Roman" w:hAnsi="Times New Roman"/>
          <w:sz w:val="28"/>
          <w:szCs w:val="28"/>
        </w:rPr>
        <w:t>9</w:t>
      </w:r>
      <w:r w:rsidR="00EA19D1" w:rsidRPr="00213A99">
        <w:rPr>
          <w:rFonts w:ascii="Times New Roman" w:hAnsi="Times New Roman"/>
          <w:sz w:val="28"/>
          <w:szCs w:val="28"/>
        </w:rPr>
        <w:t>5</w:t>
      </w:r>
      <w:r w:rsidRPr="00213A99">
        <w:rPr>
          <w:rFonts w:ascii="Times New Roman" w:hAnsi="Times New Roman"/>
          <w:sz w:val="28"/>
          <w:szCs w:val="28"/>
        </w:rPr>
        <w:t>%</w:t>
      </w:r>
      <w:r w:rsidR="0010400E" w:rsidRPr="00213A99">
        <w:rPr>
          <w:rFonts w:ascii="Times New Roman" w:hAnsi="Times New Roman"/>
          <w:sz w:val="28"/>
          <w:szCs w:val="28"/>
        </w:rPr>
        <w:t xml:space="preserve"> (в 20</w:t>
      </w:r>
      <w:r w:rsidR="001030A8" w:rsidRPr="00213A99">
        <w:rPr>
          <w:rFonts w:ascii="Times New Roman" w:hAnsi="Times New Roman"/>
          <w:sz w:val="28"/>
          <w:szCs w:val="28"/>
        </w:rPr>
        <w:t>20</w:t>
      </w:r>
      <w:r w:rsidR="0010400E" w:rsidRPr="00213A99">
        <w:rPr>
          <w:rFonts w:ascii="Times New Roman" w:hAnsi="Times New Roman"/>
          <w:sz w:val="28"/>
          <w:szCs w:val="28"/>
        </w:rPr>
        <w:t xml:space="preserve"> году</w:t>
      </w:r>
      <w:r w:rsidR="00EA19D1" w:rsidRPr="00213A99">
        <w:rPr>
          <w:rFonts w:ascii="Times New Roman" w:hAnsi="Times New Roman"/>
          <w:sz w:val="28"/>
          <w:szCs w:val="28"/>
        </w:rPr>
        <w:t xml:space="preserve"> </w:t>
      </w:r>
      <w:r w:rsidR="0010400E" w:rsidRPr="00213A99">
        <w:rPr>
          <w:rFonts w:ascii="Times New Roman" w:hAnsi="Times New Roman"/>
          <w:sz w:val="28"/>
          <w:szCs w:val="28"/>
        </w:rPr>
        <w:t>-</w:t>
      </w:r>
      <w:r w:rsidR="00EA19D1" w:rsidRPr="00213A99">
        <w:rPr>
          <w:rFonts w:ascii="Times New Roman" w:hAnsi="Times New Roman"/>
          <w:sz w:val="28"/>
          <w:szCs w:val="28"/>
        </w:rPr>
        <w:t xml:space="preserve"> 93</w:t>
      </w:r>
      <w:r w:rsidR="0010400E" w:rsidRPr="00213A99">
        <w:rPr>
          <w:rFonts w:ascii="Times New Roman" w:hAnsi="Times New Roman"/>
          <w:sz w:val="28"/>
          <w:szCs w:val="28"/>
        </w:rPr>
        <w:t>%)</w:t>
      </w:r>
      <w:r w:rsidRPr="00213A99">
        <w:rPr>
          <w:rFonts w:ascii="Times New Roman" w:hAnsi="Times New Roman"/>
          <w:sz w:val="28"/>
          <w:szCs w:val="28"/>
        </w:rPr>
        <w:t>. Уличное освещение есть поч</w:t>
      </w:r>
      <w:r w:rsidR="00782A6D" w:rsidRPr="00213A99">
        <w:rPr>
          <w:rFonts w:ascii="Times New Roman" w:hAnsi="Times New Roman"/>
          <w:sz w:val="28"/>
          <w:szCs w:val="28"/>
        </w:rPr>
        <w:t>ти во всех населенных пунктах. В</w:t>
      </w:r>
      <w:r w:rsidRPr="00213A99">
        <w:rPr>
          <w:rFonts w:ascii="Times New Roman" w:hAnsi="Times New Roman"/>
          <w:sz w:val="28"/>
          <w:szCs w:val="28"/>
        </w:rPr>
        <w:t xml:space="preserve"> плане на 202</w:t>
      </w:r>
      <w:r w:rsidR="00782A6D" w:rsidRPr="00213A99">
        <w:rPr>
          <w:rFonts w:ascii="Times New Roman" w:hAnsi="Times New Roman"/>
          <w:sz w:val="28"/>
          <w:szCs w:val="28"/>
        </w:rPr>
        <w:t>4</w:t>
      </w:r>
      <w:r w:rsidRPr="00213A99">
        <w:rPr>
          <w:rFonts w:ascii="Times New Roman" w:hAnsi="Times New Roman"/>
          <w:sz w:val="28"/>
          <w:szCs w:val="28"/>
        </w:rPr>
        <w:t xml:space="preserve"> год выполнить монтаж сети уличного освещ</w:t>
      </w:r>
      <w:r w:rsidR="00872A1C" w:rsidRPr="00213A99">
        <w:rPr>
          <w:rFonts w:ascii="Times New Roman" w:hAnsi="Times New Roman"/>
          <w:sz w:val="28"/>
          <w:szCs w:val="28"/>
        </w:rPr>
        <w:t>ения</w:t>
      </w:r>
      <w:r w:rsidR="00782A6D" w:rsidRPr="00213A99">
        <w:rPr>
          <w:rFonts w:ascii="Times New Roman" w:hAnsi="Times New Roman"/>
          <w:sz w:val="28"/>
          <w:szCs w:val="28"/>
        </w:rPr>
        <w:t xml:space="preserve"> на ул. Центральной с. Горожанка</w:t>
      </w:r>
      <w:r w:rsidRPr="00213A99">
        <w:rPr>
          <w:rFonts w:ascii="Times New Roman" w:hAnsi="Times New Roman"/>
          <w:sz w:val="28"/>
          <w:szCs w:val="28"/>
        </w:rPr>
        <w:t>.</w:t>
      </w:r>
    </w:p>
    <w:p w:rsidR="00A5481B" w:rsidRPr="00213A99" w:rsidRDefault="00A5481B" w:rsidP="00213A99">
      <w:pPr>
        <w:widowControl w:val="0"/>
        <w:spacing w:after="0"/>
        <w:ind w:firstLine="567"/>
        <w:jc w:val="both"/>
        <w:rPr>
          <w:rFonts w:ascii="Times New Roman" w:hAnsi="Times New Roman"/>
          <w:sz w:val="28"/>
          <w:szCs w:val="28"/>
          <w:lang w:val="en-US"/>
        </w:rPr>
      </w:pPr>
      <w:r w:rsidRPr="00213A99">
        <w:rPr>
          <w:rFonts w:ascii="Times New Roman" w:hAnsi="Times New Roman"/>
          <w:sz w:val="28"/>
          <w:szCs w:val="28"/>
        </w:rPr>
        <w:t>В настоящее время количеств</w:t>
      </w:r>
      <w:r w:rsidR="00782A6D" w:rsidRPr="00213A99">
        <w:rPr>
          <w:rFonts w:ascii="Times New Roman" w:hAnsi="Times New Roman"/>
          <w:sz w:val="28"/>
          <w:szCs w:val="28"/>
        </w:rPr>
        <w:t xml:space="preserve">о световых точек составляет </w:t>
      </w:r>
      <w:r w:rsidR="001B5BD0" w:rsidRPr="00213A99">
        <w:rPr>
          <w:rFonts w:ascii="Times New Roman" w:hAnsi="Times New Roman"/>
          <w:sz w:val="28"/>
          <w:szCs w:val="28"/>
        </w:rPr>
        <w:t>2</w:t>
      </w:r>
      <w:r w:rsidR="00782A6D" w:rsidRPr="00213A99">
        <w:rPr>
          <w:rFonts w:ascii="Times New Roman" w:hAnsi="Times New Roman"/>
          <w:sz w:val="28"/>
          <w:szCs w:val="28"/>
        </w:rPr>
        <w:t>32</w:t>
      </w:r>
      <w:r w:rsidRPr="00213A99">
        <w:rPr>
          <w:rFonts w:ascii="Times New Roman" w:hAnsi="Times New Roman"/>
          <w:sz w:val="28"/>
          <w:szCs w:val="28"/>
        </w:rPr>
        <w:t xml:space="preserve"> </w:t>
      </w:r>
      <w:r w:rsidR="00782A6D" w:rsidRPr="00213A99">
        <w:rPr>
          <w:rFonts w:ascii="Times New Roman" w:hAnsi="Times New Roman"/>
          <w:sz w:val="28"/>
          <w:szCs w:val="28"/>
        </w:rPr>
        <w:t>светильника</w:t>
      </w:r>
      <w:r w:rsidRPr="00213A99">
        <w:rPr>
          <w:rFonts w:ascii="Times New Roman" w:hAnsi="Times New Roman"/>
          <w:sz w:val="28"/>
          <w:szCs w:val="28"/>
        </w:rPr>
        <w:t xml:space="preserve">. </w:t>
      </w:r>
      <w:r w:rsidR="0010400E" w:rsidRPr="00213A99">
        <w:rPr>
          <w:rFonts w:ascii="Times New Roman" w:hAnsi="Times New Roman"/>
          <w:sz w:val="28"/>
          <w:szCs w:val="28"/>
        </w:rPr>
        <w:t>Все фонари энергосберегающие, светодиодные.</w:t>
      </w:r>
      <w:r w:rsidR="00782A6D" w:rsidRPr="00213A99">
        <w:rPr>
          <w:rFonts w:ascii="Times New Roman" w:hAnsi="Times New Roman"/>
          <w:sz w:val="28"/>
          <w:szCs w:val="28"/>
        </w:rPr>
        <w:t xml:space="preserve"> Заключен договор на обслужи</w:t>
      </w:r>
      <w:r w:rsidR="0067178E" w:rsidRPr="00213A99">
        <w:rPr>
          <w:rFonts w:ascii="Times New Roman" w:hAnsi="Times New Roman"/>
          <w:sz w:val="28"/>
          <w:szCs w:val="28"/>
        </w:rPr>
        <w:t>вание сетей уличного освещения.</w:t>
      </w:r>
    </w:p>
    <w:p w:rsidR="00A5481B" w:rsidRPr="00213A99" w:rsidRDefault="00A5481B"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Расходы на модернизацию и ремонт уличного освещения населенных пунктов сельского поселения в 20</w:t>
      </w:r>
      <w:r w:rsidR="008A2449" w:rsidRPr="00213A99">
        <w:rPr>
          <w:rFonts w:ascii="Times New Roman" w:hAnsi="Times New Roman"/>
          <w:sz w:val="28"/>
          <w:szCs w:val="28"/>
        </w:rPr>
        <w:t>2</w:t>
      </w:r>
      <w:r w:rsidR="00782A6D" w:rsidRPr="00213A99">
        <w:rPr>
          <w:rFonts w:ascii="Times New Roman" w:hAnsi="Times New Roman"/>
          <w:sz w:val="28"/>
          <w:szCs w:val="28"/>
        </w:rPr>
        <w:t>3</w:t>
      </w:r>
      <w:r w:rsidRPr="00213A99">
        <w:rPr>
          <w:rFonts w:ascii="Times New Roman" w:hAnsi="Times New Roman"/>
          <w:sz w:val="28"/>
          <w:szCs w:val="28"/>
        </w:rPr>
        <w:t xml:space="preserve"> году составили </w:t>
      </w:r>
      <w:r w:rsidR="00782A6D" w:rsidRPr="00213A99">
        <w:rPr>
          <w:rFonts w:ascii="Times New Roman" w:hAnsi="Times New Roman"/>
          <w:sz w:val="28"/>
          <w:szCs w:val="28"/>
        </w:rPr>
        <w:t>570,6</w:t>
      </w:r>
      <w:r w:rsidR="008A2449" w:rsidRPr="00213A99">
        <w:rPr>
          <w:rFonts w:ascii="Times New Roman" w:hAnsi="Times New Roman"/>
          <w:sz w:val="28"/>
          <w:szCs w:val="28"/>
        </w:rPr>
        <w:t xml:space="preserve"> тыс</w:t>
      </w:r>
      <w:r w:rsidRPr="00213A99">
        <w:rPr>
          <w:rFonts w:ascii="Times New Roman" w:hAnsi="Times New Roman"/>
          <w:sz w:val="28"/>
          <w:szCs w:val="28"/>
        </w:rPr>
        <w:t>. рублей.</w:t>
      </w:r>
    </w:p>
    <w:p w:rsidR="00677EEF" w:rsidRPr="00213A99" w:rsidRDefault="00677EEF"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Работа по модернизации и ремонту сети уличного освещения будет продолжена и в текущем году.</w:t>
      </w:r>
    </w:p>
    <w:p w:rsidR="00A5481B" w:rsidRPr="00213A99" w:rsidRDefault="00677EEF"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Расходы на электроснабжение поселения в 2023 году</w:t>
      </w:r>
      <w:r w:rsidR="00782A6D" w:rsidRPr="00213A99">
        <w:rPr>
          <w:rFonts w:ascii="Times New Roman" w:hAnsi="Times New Roman"/>
          <w:sz w:val="28"/>
          <w:szCs w:val="28"/>
        </w:rPr>
        <w:t xml:space="preserve"> состав</w:t>
      </w:r>
      <w:r w:rsidRPr="00213A99">
        <w:rPr>
          <w:rFonts w:ascii="Times New Roman" w:hAnsi="Times New Roman"/>
          <w:sz w:val="28"/>
          <w:szCs w:val="28"/>
        </w:rPr>
        <w:t>или</w:t>
      </w:r>
      <w:r w:rsidR="00A5481B" w:rsidRPr="00213A99">
        <w:rPr>
          <w:rFonts w:ascii="Times New Roman" w:hAnsi="Times New Roman"/>
          <w:sz w:val="28"/>
          <w:szCs w:val="28"/>
        </w:rPr>
        <w:t xml:space="preserve"> </w:t>
      </w:r>
      <w:r w:rsidRPr="00213A99">
        <w:rPr>
          <w:rFonts w:ascii="Times New Roman" w:hAnsi="Times New Roman"/>
          <w:sz w:val="28"/>
          <w:szCs w:val="28"/>
        </w:rPr>
        <w:t>800 928</w:t>
      </w:r>
      <w:r w:rsidR="00A5481B" w:rsidRPr="00213A99">
        <w:rPr>
          <w:rFonts w:ascii="Times New Roman" w:hAnsi="Times New Roman"/>
          <w:sz w:val="28"/>
          <w:szCs w:val="28"/>
        </w:rPr>
        <w:t xml:space="preserve"> рублей (в том числе субсидия </w:t>
      </w:r>
      <w:r w:rsidRPr="00213A99">
        <w:rPr>
          <w:rFonts w:ascii="Times New Roman" w:hAnsi="Times New Roman"/>
          <w:sz w:val="28"/>
          <w:szCs w:val="28"/>
        </w:rPr>
        <w:t>70 399,26</w:t>
      </w:r>
      <w:r w:rsidR="00A5481B" w:rsidRPr="00213A99">
        <w:rPr>
          <w:rFonts w:ascii="Times New Roman" w:hAnsi="Times New Roman"/>
          <w:sz w:val="28"/>
          <w:szCs w:val="28"/>
        </w:rPr>
        <w:t xml:space="preserve"> рублей).</w:t>
      </w:r>
      <w:r w:rsidRPr="00213A99">
        <w:rPr>
          <w:rFonts w:ascii="Times New Roman" w:hAnsi="Times New Roman"/>
          <w:sz w:val="28"/>
          <w:szCs w:val="28"/>
        </w:rPr>
        <w:t xml:space="preserve"> Уменьшение расходов на электроэнергию практически в три раза по сравнению с 2022 годом связано с тем, что в предыдущем году сети централизованного водоснабжения были переданы в аренду ООО «Водоканал», которое оплачивало электроэнергию, уходящую на обеспечение работы насосов и других электроагрегатов на водопроводных сетях за собственный счет. В 2024 году увеличение расходов местного бюджета по этой статье не ожидается, поскольку оплата будет производиться за счет МКП «ГВХ».</w:t>
      </w:r>
    </w:p>
    <w:p w:rsidR="004C4A22" w:rsidRPr="00213A99" w:rsidRDefault="004C4A22" w:rsidP="00213A99">
      <w:pPr>
        <w:widowControl w:val="0"/>
        <w:spacing w:after="0"/>
        <w:ind w:firstLine="567"/>
        <w:jc w:val="both"/>
        <w:rPr>
          <w:rFonts w:ascii="Times New Roman" w:hAnsi="Times New Roman"/>
          <w:sz w:val="28"/>
          <w:szCs w:val="28"/>
        </w:rPr>
      </w:pPr>
    </w:p>
    <w:p w:rsidR="006C1996" w:rsidRPr="00213A99" w:rsidRDefault="006C1996"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lastRenderedPageBreak/>
        <w:t>Транспортное обслуживание</w:t>
      </w:r>
    </w:p>
    <w:p w:rsidR="006C1996" w:rsidRPr="00213A99" w:rsidRDefault="006C1996"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Транспортное обслуживание жителей осуществляется по маршрутам регулярного сообщения рейсами:</w:t>
      </w:r>
    </w:p>
    <w:p w:rsidR="006C1996" w:rsidRPr="00213A99" w:rsidRDefault="006C1996"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Внутримуниципальный</w:t>
      </w:r>
      <w:r w:rsidR="00F26F42" w:rsidRPr="00213A99">
        <w:rPr>
          <w:rFonts w:ascii="Times New Roman" w:hAnsi="Times New Roman"/>
          <w:sz w:val="28"/>
          <w:szCs w:val="28"/>
        </w:rPr>
        <w:t xml:space="preserve"> </w:t>
      </w:r>
      <w:r w:rsidR="00860D2A" w:rsidRPr="00213A99">
        <w:rPr>
          <w:rFonts w:ascii="Times New Roman" w:hAnsi="Times New Roman"/>
          <w:sz w:val="28"/>
          <w:szCs w:val="28"/>
        </w:rPr>
        <w:t xml:space="preserve">маршрут </w:t>
      </w:r>
      <w:r w:rsidR="00F26F42" w:rsidRPr="00213A99">
        <w:rPr>
          <w:rFonts w:ascii="Times New Roman" w:hAnsi="Times New Roman"/>
          <w:sz w:val="28"/>
          <w:szCs w:val="28"/>
        </w:rPr>
        <w:t>«Рамонь- Горожанка»;</w:t>
      </w:r>
    </w:p>
    <w:p w:rsidR="00F26F42" w:rsidRPr="00213A99" w:rsidRDefault="00F26F42"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Межмуниципальный</w:t>
      </w:r>
      <w:r w:rsidR="00860D2A" w:rsidRPr="00213A99">
        <w:rPr>
          <w:rFonts w:ascii="Times New Roman" w:hAnsi="Times New Roman"/>
          <w:sz w:val="28"/>
          <w:szCs w:val="28"/>
        </w:rPr>
        <w:t xml:space="preserve"> маршрут</w:t>
      </w:r>
      <w:r w:rsidRPr="00213A99">
        <w:rPr>
          <w:rFonts w:ascii="Times New Roman" w:hAnsi="Times New Roman"/>
          <w:sz w:val="28"/>
          <w:szCs w:val="28"/>
        </w:rPr>
        <w:t xml:space="preserve"> «Воронеж - Кривоборье» с заездом в с. Горожанка</w:t>
      </w:r>
      <w:r w:rsidR="00EA19D1" w:rsidRPr="00213A99">
        <w:rPr>
          <w:rFonts w:ascii="Times New Roman" w:hAnsi="Times New Roman"/>
          <w:sz w:val="28"/>
          <w:szCs w:val="28"/>
        </w:rPr>
        <w:t xml:space="preserve"> и с. Солнце-Дубрава</w:t>
      </w:r>
      <w:r w:rsidRPr="00213A99">
        <w:rPr>
          <w:rFonts w:ascii="Times New Roman" w:hAnsi="Times New Roman"/>
          <w:sz w:val="28"/>
          <w:szCs w:val="28"/>
        </w:rPr>
        <w:t>;</w:t>
      </w:r>
      <w:r w:rsidR="00860D2A" w:rsidRPr="00213A99">
        <w:rPr>
          <w:rFonts w:ascii="Times New Roman" w:hAnsi="Times New Roman"/>
          <w:sz w:val="28"/>
          <w:szCs w:val="28"/>
        </w:rPr>
        <w:t xml:space="preserve"> </w:t>
      </w:r>
      <w:r w:rsidRPr="00213A99">
        <w:rPr>
          <w:rFonts w:ascii="Times New Roman" w:hAnsi="Times New Roman"/>
          <w:sz w:val="28"/>
          <w:szCs w:val="28"/>
        </w:rPr>
        <w:t>«Воронеж – Богданово» с заездом в Рамонь.</w:t>
      </w:r>
    </w:p>
    <w:p w:rsidR="00F26F42" w:rsidRPr="00213A99" w:rsidRDefault="00F26F42"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 целом перевозки осуществляются регулярно, с соблюдением расписания</w:t>
      </w:r>
      <w:r w:rsidR="00860D2A" w:rsidRPr="00213A99">
        <w:rPr>
          <w:rFonts w:ascii="Times New Roman" w:hAnsi="Times New Roman"/>
          <w:sz w:val="28"/>
          <w:szCs w:val="28"/>
        </w:rPr>
        <w:t xml:space="preserve">. </w:t>
      </w:r>
      <w:r w:rsidR="0010400E" w:rsidRPr="00213A99">
        <w:rPr>
          <w:rFonts w:ascii="Times New Roman" w:hAnsi="Times New Roman"/>
          <w:sz w:val="28"/>
          <w:szCs w:val="28"/>
        </w:rPr>
        <w:t>В администрацию поселения поступали пожелания от жителей садоводческих товариществ о продлении маршрута автобуса до д.</w:t>
      </w:r>
      <w:r w:rsidR="00EA19D1" w:rsidRPr="00213A99">
        <w:rPr>
          <w:rFonts w:ascii="Times New Roman" w:hAnsi="Times New Roman"/>
          <w:sz w:val="28"/>
          <w:szCs w:val="28"/>
        </w:rPr>
        <w:t xml:space="preserve"> </w:t>
      </w:r>
      <w:r w:rsidR="00677EEF" w:rsidRPr="00213A99">
        <w:rPr>
          <w:rFonts w:ascii="Times New Roman" w:hAnsi="Times New Roman"/>
          <w:sz w:val="28"/>
          <w:szCs w:val="28"/>
        </w:rPr>
        <w:t>Кулешовка, а также о добавлении маршрута «д. Кривоборье – р.п. Рамонь».</w:t>
      </w:r>
    </w:p>
    <w:p w:rsidR="004C4A22" w:rsidRPr="00213A99" w:rsidRDefault="004C4A22" w:rsidP="00213A99">
      <w:pPr>
        <w:widowControl w:val="0"/>
        <w:spacing w:after="0"/>
        <w:ind w:firstLine="567"/>
        <w:jc w:val="both"/>
        <w:rPr>
          <w:rFonts w:ascii="Times New Roman" w:hAnsi="Times New Roman"/>
          <w:sz w:val="28"/>
          <w:szCs w:val="28"/>
        </w:rPr>
      </w:pPr>
    </w:p>
    <w:p w:rsidR="00F26F42" w:rsidRPr="00213A99" w:rsidRDefault="00F26F42"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Дорожная деятельность</w:t>
      </w:r>
    </w:p>
    <w:p w:rsidR="00E43455" w:rsidRPr="00213A99" w:rsidRDefault="00F26F42"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Одной из актуальных проблем в сельском поселении является ремонт</w:t>
      </w:r>
      <w:r w:rsidR="005E33FF" w:rsidRPr="00213A99">
        <w:rPr>
          <w:rFonts w:ascii="Times New Roman" w:hAnsi="Times New Roman"/>
          <w:sz w:val="28"/>
          <w:szCs w:val="28"/>
        </w:rPr>
        <w:t xml:space="preserve"> автомобильных дорог общего пользования местного значения</w:t>
      </w:r>
      <w:r w:rsidRPr="00213A99">
        <w:rPr>
          <w:rFonts w:ascii="Times New Roman" w:hAnsi="Times New Roman"/>
          <w:sz w:val="28"/>
          <w:szCs w:val="28"/>
        </w:rPr>
        <w:t>. Общая протяженность дорог</w:t>
      </w:r>
      <w:r w:rsidR="00685015" w:rsidRPr="00213A99">
        <w:rPr>
          <w:rFonts w:ascii="Times New Roman" w:hAnsi="Times New Roman"/>
          <w:sz w:val="28"/>
          <w:szCs w:val="28"/>
        </w:rPr>
        <w:t xml:space="preserve"> местного значения составляет 20,6</w:t>
      </w:r>
      <w:r w:rsidR="005E33FF" w:rsidRPr="00213A99">
        <w:rPr>
          <w:rFonts w:ascii="Times New Roman" w:hAnsi="Times New Roman"/>
          <w:sz w:val="28"/>
          <w:szCs w:val="28"/>
        </w:rPr>
        <w:t xml:space="preserve"> </w:t>
      </w:r>
      <w:r w:rsidR="00236DEC" w:rsidRPr="00213A99">
        <w:rPr>
          <w:rFonts w:ascii="Times New Roman" w:hAnsi="Times New Roman"/>
          <w:sz w:val="28"/>
          <w:szCs w:val="28"/>
        </w:rPr>
        <w:t>км</w:t>
      </w:r>
      <w:r w:rsidRPr="00213A99">
        <w:rPr>
          <w:rFonts w:ascii="Times New Roman" w:hAnsi="Times New Roman"/>
          <w:sz w:val="28"/>
          <w:szCs w:val="28"/>
        </w:rPr>
        <w:t>.</w:t>
      </w:r>
    </w:p>
    <w:p w:rsidR="00685015" w:rsidRPr="00213A99" w:rsidRDefault="00685015"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w:t>
      </w:r>
      <w:r w:rsidR="00677EEF" w:rsidRPr="00213A99">
        <w:rPr>
          <w:rFonts w:ascii="Times New Roman" w:hAnsi="Times New Roman"/>
          <w:sz w:val="28"/>
          <w:szCs w:val="28"/>
        </w:rPr>
        <w:t xml:space="preserve"> 2023</w:t>
      </w:r>
      <w:r w:rsidRPr="00213A99">
        <w:rPr>
          <w:rFonts w:ascii="Times New Roman" w:hAnsi="Times New Roman"/>
          <w:sz w:val="28"/>
          <w:szCs w:val="28"/>
        </w:rPr>
        <w:t xml:space="preserve"> году был произведен </w:t>
      </w:r>
      <w:r w:rsidR="00677EEF" w:rsidRPr="00213A99">
        <w:rPr>
          <w:rFonts w:ascii="Times New Roman" w:hAnsi="Times New Roman"/>
          <w:sz w:val="28"/>
          <w:szCs w:val="28"/>
        </w:rPr>
        <w:t>текущий</w:t>
      </w:r>
      <w:r w:rsidRPr="00213A99">
        <w:rPr>
          <w:rFonts w:ascii="Times New Roman" w:hAnsi="Times New Roman"/>
          <w:sz w:val="28"/>
          <w:szCs w:val="28"/>
        </w:rPr>
        <w:t xml:space="preserve"> ремонт дороги общего пользования в </w:t>
      </w:r>
      <w:r w:rsidR="00677EEF" w:rsidRPr="00213A99">
        <w:rPr>
          <w:rFonts w:ascii="Times New Roman" w:hAnsi="Times New Roman"/>
          <w:sz w:val="28"/>
          <w:szCs w:val="28"/>
        </w:rPr>
        <w:t>с. Горожанка</w:t>
      </w:r>
      <w:r w:rsidRPr="00213A99">
        <w:rPr>
          <w:rFonts w:ascii="Times New Roman" w:hAnsi="Times New Roman"/>
          <w:sz w:val="28"/>
          <w:szCs w:val="28"/>
        </w:rPr>
        <w:t xml:space="preserve"> по ул. </w:t>
      </w:r>
      <w:r w:rsidR="00677EEF" w:rsidRPr="00213A99">
        <w:rPr>
          <w:rFonts w:ascii="Times New Roman" w:hAnsi="Times New Roman"/>
          <w:sz w:val="28"/>
          <w:szCs w:val="28"/>
        </w:rPr>
        <w:t>Молодежная</w:t>
      </w:r>
      <w:r w:rsidRPr="00213A99">
        <w:rPr>
          <w:rFonts w:ascii="Times New Roman" w:hAnsi="Times New Roman"/>
          <w:sz w:val="28"/>
          <w:szCs w:val="28"/>
        </w:rPr>
        <w:t xml:space="preserve"> протяженность </w:t>
      </w:r>
      <w:r w:rsidR="00677EEF" w:rsidRPr="00213A99">
        <w:rPr>
          <w:rFonts w:ascii="Times New Roman" w:hAnsi="Times New Roman"/>
          <w:sz w:val="28"/>
          <w:szCs w:val="28"/>
        </w:rPr>
        <w:t>725 м.</w:t>
      </w:r>
      <w:r w:rsidRPr="00213A99">
        <w:rPr>
          <w:rFonts w:ascii="Times New Roman" w:hAnsi="Times New Roman"/>
          <w:sz w:val="28"/>
          <w:szCs w:val="28"/>
        </w:rPr>
        <w:t xml:space="preserve"> на общую сумму </w:t>
      </w:r>
      <w:r w:rsidR="00677EEF" w:rsidRPr="00213A99">
        <w:rPr>
          <w:rFonts w:ascii="Times New Roman" w:hAnsi="Times New Roman"/>
          <w:sz w:val="28"/>
          <w:szCs w:val="28"/>
        </w:rPr>
        <w:t xml:space="preserve">3 946 889,60 </w:t>
      </w:r>
      <w:r w:rsidR="00FB1648" w:rsidRPr="00213A99">
        <w:rPr>
          <w:rFonts w:ascii="Times New Roman" w:hAnsi="Times New Roman"/>
          <w:sz w:val="28"/>
          <w:szCs w:val="28"/>
        </w:rPr>
        <w:t>тыс. руб. (из них 3 922 024,19 (99,4 %</w:t>
      </w:r>
      <w:r w:rsidRPr="00213A99">
        <w:rPr>
          <w:rFonts w:ascii="Times New Roman" w:hAnsi="Times New Roman"/>
          <w:sz w:val="28"/>
          <w:szCs w:val="28"/>
        </w:rPr>
        <w:t xml:space="preserve"> областные средства);</w:t>
      </w:r>
    </w:p>
    <w:p w:rsidR="00FB1648" w:rsidRPr="00213A99" w:rsidRDefault="00685015"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xml:space="preserve">- </w:t>
      </w:r>
      <w:r w:rsidR="00FB1648" w:rsidRPr="00213A99">
        <w:rPr>
          <w:rFonts w:ascii="Times New Roman" w:hAnsi="Times New Roman"/>
          <w:sz w:val="28"/>
          <w:szCs w:val="28"/>
        </w:rPr>
        <w:t>было произведено асфальтирование автомобильных дорог во дворах двух МКД д. Богданово на общую сумму 900 тыс. руб. за счет средств гранта за достижение наилучших значений показателей эффективности по итогам 2022 года и средства поселения;</w:t>
      </w:r>
    </w:p>
    <w:p w:rsidR="00FB1648" w:rsidRPr="00213A99" w:rsidRDefault="00FB1648"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обустроены парковочные пространства у домов культуры в д. Кривоборье и с. Горожанка общей площадью 1 000 кв. м. на сумму 800 тыс. руб.;</w:t>
      </w:r>
    </w:p>
    <w:p w:rsidR="00685015" w:rsidRPr="00213A99" w:rsidRDefault="00FB1648"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xml:space="preserve">- осуществлены </w:t>
      </w:r>
      <w:r w:rsidR="00685015" w:rsidRPr="00213A99">
        <w:rPr>
          <w:rFonts w:ascii="Times New Roman" w:hAnsi="Times New Roman"/>
          <w:sz w:val="28"/>
          <w:szCs w:val="28"/>
        </w:rPr>
        <w:t>чист</w:t>
      </w:r>
      <w:r w:rsidRPr="00213A99">
        <w:rPr>
          <w:rFonts w:ascii="Times New Roman" w:hAnsi="Times New Roman"/>
          <w:sz w:val="28"/>
          <w:szCs w:val="28"/>
        </w:rPr>
        <w:t>ка дорог, обработка пескосмесью</w:t>
      </w:r>
      <w:r w:rsidR="00685015" w:rsidRPr="00213A99">
        <w:rPr>
          <w:rFonts w:ascii="Times New Roman" w:hAnsi="Times New Roman"/>
          <w:sz w:val="28"/>
          <w:szCs w:val="28"/>
        </w:rPr>
        <w:t xml:space="preserve"> на общую сумму </w:t>
      </w:r>
      <w:r w:rsidRPr="00213A99">
        <w:rPr>
          <w:rFonts w:ascii="Times New Roman" w:hAnsi="Times New Roman"/>
          <w:sz w:val="28"/>
          <w:szCs w:val="28"/>
        </w:rPr>
        <w:t>3 412,5</w:t>
      </w:r>
      <w:r w:rsidR="00685015" w:rsidRPr="00213A99">
        <w:rPr>
          <w:rFonts w:ascii="Times New Roman" w:hAnsi="Times New Roman"/>
          <w:sz w:val="28"/>
          <w:szCs w:val="28"/>
        </w:rPr>
        <w:t xml:space="preserve"> тыс.руб.</w:t>
      </w:r>
    </w:p>
    <w:p w:rsidR="00383181" w:rsidRPr="00213A99" w:rsidRDefault="00383181"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Для содержания и обслуживания дорог в зимнее время администрацией сельского п</w:t>
      </w:r>
      <w:r w:rsidR="00FB1648" w:rsidRPr="00213A99">
        <w:rPr>
          <w:rFonts w:ascii="Times New Roman" w:hAnsi="Times New Roman"/>
          <w:sz w:val="28"/>
          <w:szCs w:val="28"/>
        </w:rPr>
        <w:t>оселения были заключены договоры</w:t>
      </w:r>
      <w:r w:rsidRPr="00213A99">
        <w:rPr>
          <w:rFonts w:ascii="Times New Roman" w:hAnsi="Times New Roman"/>
          <w:sz w:val="28"/>
          <w:szCs w:val="28"/>
        </w:rPr>
        <w:t xml:space="preserve"> с </w:t>
      </w:r>
      <w:r w:rsidR="003A2183" w:rsidRPr="00213A99">
        <w:rPr>
          <w:rFonts w:ascii="Times New Roman" w:hAnsi="Times New Roman"/>
          <w:sz w:val="28"/>
          <w:szCs w:val="28"/>
        </w:rPr>
        <w:t>ИП Казьмин</w:t>
      </w:r>
      <w:r w:rsidR="00FB1648" w:rsidRPr="00213A99">
        <w:rPr>
          <w:rFonts w:ascii="Times New Roman" w:hAnsi="Times New Roman"/>
          <w:sz w:val="28"/>
          <w:szCs w:val="28"/>
        </w:rPr>
        <w:t>ым М. Ю., ООО «Вираж», ООО «Вектор», ООО «Благоустройство Рамони»</w:t>
      </w:r>
      <w:r w:rsidRPr="00213A99">
        <w:rPr>
          <w:rFonts w:ascii="Times New Roman" w:hAnsi="Times New Roman"/>
          <w:sz w:val="28"/>
          <w:szCs w:val="28"/>
        </w:rPr>
        <w:t>.</w:t>
      </w:r>
      <w:r w:rsidR="00FB1648" w:rsidRPr="00213A99">
        <w:rPr>
          <w:rFonts w:ascii="Times New Roman" w:hAnsi="Times New Roman"/>
          <w:sz w:val="28"/>
          <w:szCs w:val="28"/>
        </w:rPr>
        <w:t xml:space="preserve"> Очистка дорог в       с. Горожанка осуществляется ООО «Долина семян» на безвозмездной основе.</w:t>
      </w:r>
    </w:p>
    <w:p w:rsidR="004C4A22" w:rsidRPr="00213A99" w:rsidRDefault="004C4A22" w:rsidP="00213A99">
      <w:pPr>
        <w:widowControl w:val="0"/>
        <w:spacing w:after="0"/>
        <w:ind w:firstLine="567"/>
        <w:jc w:val="both"/>
        <w:rPr>
          <w:rFonts w:ascii="Times New Roman" w:hAnsi="Times New Roman"/>
          <w:sz w:val="28"/>
          <w:szCs w:val="28"/>
        </w:rPr>
      </w:pPr>
    </w:p>
    <w:p w:rsidR="00383181" w:rsidRPr="00213A99" w:rsidRDefault="00A5481B"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Газификация и т</w:t>
      </w:r>
      <w:r w:rsidR="00383181" w:rsidRPr="00213A99">
        <w:rPr>
          <w:rFonts w:ascii="Times New Roman" w:hAnsi="Times New Roman"/>
          <w:b/>
          <w:sz w:val="28"/>
          <w:szCs w:val="28"/>
        </w:rPr>
        <w:t>еплоснабжение</w:t>
      </w:r>
    </w:p>
    <w:p w:rsidR="003A2183" w:rsidRPr="00213A99" w:rsidRDefault="00872A1C"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Пять</w:t>
      </w:r>
      <w:r w:rsidR="00A94542" w:rsidRPr="00213A99">
        <w:rPr>
          <w:rFonts w:ascii="Times New Roman" w:hAnsi="Times New Roman"/>
          <w:sz w:val="28"/>
          <w:szCs w:val="28"/>
        </w:rPr>
        <w:t xml:space="preserve"> населенных пункт</w:t>
      </w:r>
      <w:r w:rsidRPr="00213A99">
        <w:rPr>
          <w:rFonts w:ascii="Times New Roman" w:hAnsi="Times New Roman"/>
          <w:sz w:val="28"/>
          <w:szCs w:val="28"/>
        </w:rPr>
        <w:t>ов</w:t>
      </w:r>
      <w:r w:rsidR="00A94542" w:rsidRPr="00213A99">
        <w:rPr>
          <w:rFonts w:ascii="Times New Roman" w:hAnsi="Times New Roman"/>
          <w:sz w:val="28"/>
          <w:szCs w:val="28"/>
        </w:rPr>
        <w:t xml:space="preserve"> – деревни Богданово, Кривоборье и села Горожанка и Солнце-Дубрава</w:t>
      </w:r>
      <w:r w:rsidR="00A5481B" w:rsidRPr="00213A99">
        <w:rPr>
          <w:rFonts w:ascii="Times New Roman" w:hAnsi="Times New Roman"/>
          <w:sz w:val="28"/>
          <w:szCs w:val="28"/>
        </w:rPr>
        <w:t xml:space="preserve">, д. Кулешовка </w:t>
      </w:r>
      <w:r w:rsidR="00A94542" w:rsidRPr="00213A99">
        <w:rPr>
          <w:rFonts w:ascii="Times New Roman" w:hAnsi="Times New Roman"/>
          <w:sz w:val="28"/>
          <w:szCs w:val="28"/>
        </w:rPr>
        <w:t>газифицированы. Жите</w:t>
      </w:r>
      <w:r w:rsidR="00FB1648" w:rsidRPr="00213A99">
        <w:rPr>
          <w:rFonts w:ascii="Times New Roman" w:hAnsi="Times New Roman"/>
          <w:sz w:val="28"/>
          <w:szCs w:val="28"/>
        </w:rPr>
        <w:t>ли д. Галкино отапливаются углем и сжиженным газом</w:t>
      </w:r>
      <w:r w:rsidR="00A94542" w:rsidRPr="00213A99">
        <w:rPr>
          <w:rFonts w:ascii="Times New Roman" w:hAnsi="Times New Roman"/>
          <w:sz w:val="28"/>
          <w:szCs w:val="28"/>
        </w:rPr>
        <w:t xml:space="preserve">. </w:t>
      </w:r>
    </w:p>
    <w:p w:rsidR="00A94542" w:rsidRPr="00213A99" w:rsidRDefault="00D41FEF"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 настоящее время объекты теплоснабжения</w:t>
      </w:r>
      <w:r w:rsidR="00A94542" w:rsidRPr="00213A99">
        <w:rPr>
          <w:rFonts w:ascii="Times New Roman" w:hAnsi="Times New Roman"/>
          <w:sz w:val="28"/>
          <w:szCs w:val="28"/>
        </w:rPr>
        <w:t xml:space="preserve"> </w:t>
      </w:r>
      <w:r w:rsidR="00886568" w:rsidRPr="00213A99">
        <w:rPr>
          <w:rFonts w:ascii="Times New Roman" w:hAnsi="Times New Roman"/>
          <w:sz w:val="28"/>
          <w:szCs w:val="28"/>
        </w:rPr>
        <w:t>в д.</w:t>
      </w:r>
      <w:r w:rsidR="00685015" w:rsidRPr="00213A99">
        <w:rPr>
          <w:rFonts w:ascii="Times New Roman" w:hAnsi="Times New Roman"/>
          <w:sz w:val="28"/>
          <w:szCs w:val="28"/>
        </w:rPr>
        <w:t xml:space="preserve"> </w:t>
      </w:r>
      <w:r w:rsidR="00886568" w:rsidRPr="00213A99">
        <w:rPr>
          <w:rFonts w:ascii="Times New Roman" w:hAnsi="Times New Roman"/>
          <w:sz w:val="28"/>
          <w:szCs w:val="28"/>
        </w:rPr>
        <w:t xml:space="preserve">Богданово </w:t>
      </w:r>
      <w:r w:rsidR="00FB1648" w:rsidRPr="00213A99">
        <w:rPr>
          <w:rFonts w:ascii="Times New Roman" w:hAnsi="Times New Roman"/>
          <w:sz w:val="28"/>
          <w:szCs w:val="28"/>
        </w:rPr>
        <w:t xml:space="preserve">и д. Кривоборье </w:t>
      </w:r>
      <w:r w:rsidR="00A94542" w:rsidRPr="00213A99">
        <w:rPr>
          <w:rFonts w:ascii="Times New Roman" w:hAnsi="Times New Roman"/>
          <w:sz w:val="28"/>
          <w:szCs w:val="28"/>
        </w:rPr>
        <w:t xml:space="preserve">переданы </w:t>
      </w:r>
      <w:r w:rsidR="008364F0" w:rsidRPr="00213A99">
        <w:rPr>
          <w:rFonts w:ascii="Times New Roman" w:hAnsi="Times New Roman"/>
          <w:sz w:val="28"/>
          <w:szCs w:val="28"/>
        </w:rPr>
        <w:t>МКП «Рамонское коммунальное хозяйство»</w:t>
      </w:r>
      <w:r w:rsidR="00A94542" w:rsidRPr="00213A99">
        <w:rPr>
          <w:rFonts w:ascii="Times New Roman" w:hAnsi="Times New Roman"/>
          <w:sz w:val="28"/>
          <w:szCs w:val="28"/>
        </w:rPr>
        <w:t xml:space="preserve">. От этой котельной отапливаются объекты социальной сферы детский сад, </w:t>
      </w:r>
      <w:r w:rsidR="00A94542" w:rsidRPr="00213A99">
        <w:rPr>
          <w:rFonts w:ascii="Times New Roman" w:hAnsi="Times New Roman"/>
          <w:sz w:val="28"/>
          <w:szCs w:val="28"/>
        </w:rPr>
        <w:lastRenderedPageBreak/>
        <w:t>администрация, ФАП</w:t>
      </w:r>
      <w:r w:rsidR="00341D9C" w:rsidRPr="00213A99">
        <w:rPr>
          <w:rFonts w:ascii="Times New Roman" w:hAnsi="Times New Roman"/>
          <w:sz w:val="28"/>
          <w:szCs w:val="28"/>
        </w:rPr>
        <w:t>,</w:t>
      </w:r>
      <w:r w:rsidR="00A94542" w:rsidRPr="00213A99">
        <w:rPr>
          <w:rFonts w:ascii="Times New Roman" w:hAnsi="Times New Roman"/>
          <w:sz w:val="28"/>
          <w:szCs w:val="28"/>
        </w:rPr>
        <w:t xml:space="preserve"> </w:t>
      </w:r>
      <w:r w:rsidR="00341D9C" w:rsidRPr="00213A99">
        <w:rPr>
          <w:rFonts w:ascii="Times New Roman" w:hAnsi="Times New Roman"/>
          <w:sz w:val="28"/>
          <w:szCs w:val="28"/>
        </w:rPr>
        <w:t>п</w:t>
      </w:r>
      <w:r w:rsidR="00A94542" w:rsidRPr="00213A99">
        <w:rPr>
          <w:rFonts w:ascii="Times New Roman" w:hAnsi="Times New Roman"/>
          <w:sz w:val="28"/>
          <w:szCs w:val="28"/>
        </w:rPr>
        <w:t xml:space="preserve">очта и </w:t>
      </w:r>
      <w:r w:rsidR="00341D9C" w:rsidRPr="00213A99">
        <w:rPr>
          <w:rFonts w:ascii="Times New Roman" w:hAnsi="Times New Roman"/>
          <w:sz w:val="28"/>
          <w:szCs w:val="28"/>
        </w:rPr>
        <w:t xml:space="preserve">библиотека. Многоквартирные жилые дома переведены на индивидуальное газовое отопление. </w:t>
      </w:r>
    </w:p>
    <w:p w:rsidR="0010400E" w:rsidRPr="00213A99" w:rsidRDefault="0010400E"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Нареканий от жителей поселения на каче</w:t>
      </w:r>
      <w:r w:rsidR="006A7FB9" w:rsidRPr="00213A99">
        <w:rPr>
          <w:rFonts w:ascii="Times New Roman" w:hAnsi="Times New Roman"/>
          <w:sz w:val="28"/>
          <w:szCs w:val="28"/>
        </w:rPr>
        <w:t>с</w:t>
      </w:r>
      <w:r w:rsidRPr="00213A99">
        <w:rPr>
          <w:rFonts w:ascii="Times New Roman" w:hAnsi="Times New Roman"/>
          <w:sz w:val="28"/>
          <w:szCs w:val="28"/>
        </w:rPr>
        <w:t>тво отопления в осенне-зимний период не поступало.</w:t>
      </w:r>
    </w:p>
    <w:p w:rsidR="00886568" w:rsidRPr="00213A99" w:rsidRDefault="00886568"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 соответствии с Федеральным Законом РФ № 261-ФЗ «Об энергосбережении и о повышении энергетической эффективности» постановлением администрации от 08.10.2020 № 85 утверждена программа в области энергосбережения и повышения энергетической эффективности Горожанского сельского поселения Рамонского муниципального района Воронежской области на 2021-2023 годы.</w:t>
      </w:r>
      <w:r w:rsidR="004F2496" w:rsidRPr="00213A99">
        <w:rPr>
          <w:rFonts w:ascii="Times New Roman" w:hAnsi="Times New Roman"/>
          <w:sz w:val="28"/>
          <w:szCs w:val="28"/>
        </w:rPr>
        <w:t xml:space="preserve"> Новая программа в настоящий момент подготавливается.</w:t>
      </w:r>
    </w:p>
    <w:p w:rsidR="006A7FB9" w:rsidRPr="00213A99" w:rsidRDefault="006A7FB9" w:rsidP="00213A99">
      <w:pPr>
        <w:widowControl w:val="0"/>
        <w:spacing w:after="0"/>
        <w:ind w:firstLine="567"/>
        <w:jc w:val="both"/>
        <w:rPr>
          <w:rFonts w:ascii="Times New Roman" w:hAnsi="Times New Roman"/>
          <w:sz w:val="28"/>
          <w:szCs w:val="28"/>
        </w:rPr>
      </w:pPr>
    </w:p>
    <w:p w:rsidR="006A7FB9" w:rsidRPr="00213A99" w:rsidRDefault="006A7FB9" w:rsidP="00213A99">
      <w:pPr>
        <w:widowControl w:val="0"/>
        <w:spacing w:after="0"/>
        <w:ind w:firstLine="567"/>
        <w:jc w:val="center"/>
        <w:rPr>
          <w:rFonts w:ascii="Times New Roman" w:hAnsi="Times New Roman"/>
          <w:sz w:val="28"/>
          <w:szCs w:val="28"/>
        </w:rPr>
      </w:pPr>
      <w:r w:rsidRPr="00213A99">
        <w:rPr>
          <w:rFonts w:ascii="Times New Roman" w:hAnsi="Times New Roman"/>
          <w:b/>
          <w:sz w:val="28"/>
          <w:szCs w:val="28"/>
        </w:rPr>
        <w:t>Выборы и референдумы</w:t>
      </w:r>
      <w:r w:rsidRPr="00213A99">
        <w:rPr>
          <w:rFonts w:ascii="Times New Roman" w:hAnsi="Times New Roman"/>
          <w:sz w:val="28"/>
          <w:szCs w:val="28"/>
        </w:rPr>
        <w:t>.</w:t>
      </w:r>
    </w:p>
    <w:p w:rsidR="006A7FB9" w:rsidRPr="00213A99" w:rsidRDefault="00391CB1"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 202</w:t>
      </w:r>
      <w:r w:rsidR="004F2496" w:rsidRPr="00213A99">
        <w:rPr>
          <w:rFonts w:ascii="Times New Roman" w:hAnsi="Times New Roman"/>
          <w:sz w:val="28"/>
          <w:szCs w:val="28"/>
        </w:rPr>
        <w:t>3</w:t>
      </w:r>
      <w:r w:rsidRPr="00213A99">
        <w:rPr>
          <w:rFonts w:ascii="Times New Roman" w:hAnsi="Times New Roman"/>
          <w:sz w:val="28"/>
          <w:szCs w:val="28"/>
        </w:rPr>
        <w:t xml:space="preserve"> году были проведен</w:t>
      </w:r>
      <w:r w:rsidR="003A2183" w:rsidRPr="00213A99">
        <w:rPr>
          <w:rFonts w:ascii="Times New Roman" w:hAnsi="Times New Roman"/>
          <w:sz w:val="28"/>
          <w:szCs w:val="28"/>
        </w:rPr>
        <w:t>о</w:t>
      </w:r>
      <w:r w:rsidRPr="00213A99">
        <w:rPr>
          <w:rFonts w:ascii="Times New Roman" w:hAnsi="Times New Roman"/>
          <w:sz w:val="28"/>
          <w:szCs w:val="28"/>
        </w:rPr>
        <w:t xml:space="preserve"> политически значим</w:t>
      </w:r>
      <w:r w:rsidR="003A2183" w:rsidRPr="00213A99">
        <w:rPr>
          <w:rFonts w:ascii="Times New Roman" w:hAnsi="Times New Roman"/>
          <w:sz w:val="28"/>
          <w:szCs w:val="28"/>
        </w:rPr>
        <w:t>о</w:t>
      </w:r>
      <w:r w:rsidRPr="00213A99">
        <w:rPr>
          <w:rFonts w:ascii="Times New Roman" w:hAnsi="Times New Roman"/>
          <w:sz w:val="28"/>
          <w:szCs w:val="28"/>
        </w:rPr>
        <w:t>е мероприяти</w:t>
      </w:r>
      <w:r w:rsidR="003A2183" w:rsidRPr="00213A99">
        <w:rPr>
          <w:rFonts w:ascii="Times New Roman" w:hAnsi="Times New Roman"/>
          <w:sz w:val="28"/>
          <w:szCs w:val="28"/>
        </w:rPr>
        <w:t>е</w:t>
      </w:r>
      <w:r w:rsidRPr="00213A99">
        <w:rPr>
          <w:rFonts w:ascii="Times New Roman" w:hAnsi="Times New Roman"/>
          <w:sz w:val="28"/>
          <w:szCs w:val="28"/>
        </w:rPr>
        <w:t xml:space="preserve">: в сентябре </w:t>
      </w:r>
      <w:r w:rsidR="004F2496" w:rsidRPr="00213A99">
        <w:rPr>
          <w:rFonts w:ascii="Times New Roman" w:hAnsi="Times New Roman"/>
          <w:sz w:val="28"/>
          <w:szCs w:val="28"/>
        </w:rPr>
        <w:t>состоялись выборы губернатора Воронежской области</w:t>
      </w:r>
      <w:r w:rsidRPr="00213A99">
        <w:rPr>
          <w:rFonts w:ascii="Times New Roman" w:hAnsi="Times New Roman"/>
          <w:sz w:val="28"/>
          <w:szCs w:val="28"/>
        </w:rPr>
        <w:t>.</w:t>
      </w:r>
    </w:p>
    <w:p w:rsidR="00391CB1" w:rsidRPr="00213A99" w:rsidRDefault="004F2496"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И</w:t>
      </w:r>
      <w:r w:rsidR="00391CB1" w:rsidRPr="00213A99">
        <w:rPr>
          <w:rFonts w:ascii="Times New Roman" w:hAnsi="Times New Roman"/>
          <w:sz w:val="28"/>
          <w:szCs w:val="28"/>
        </w:rPr>
        <w:t xml:space="preserve">збиратели Горожанского сельского поселения приняли активное участие в избирательном процессе. </w:t>
      </w:r>
      <w:r w:rsidR="00227232" w:rsidRPr="00213A99">
        <w:rPr>
          <w:rFonts w:ascii="Times New Roman" w:hAnsi="Times New Roman"/>
          <w:sz w:val="28"/>
          <w:szCs w:val="28"/>
        </w:rPr>
        <w:t>Н</w:t>
      </w:r>
      <w:r w:rsidR="00391CB1" w:rsidRPr="00213A99">
        <w:rPr>
          <w:rFonts w:ascii="Times New Roman" w:hAnsi="Times New Roman"/>
          <w:sz w:val="28"/>
          <w:szCs w:val="28"/>
        </w:rPr>
        <w:t xml:space="preserve">а </w:t>
      </w:r>
      <w:r w:rsidRPr="00213A99">
        <w:rPr>
          <w:rFonts w:ascii="Times New Roman" w:hAnsi="Times New Roman"/>
          <w:sz w:val="28"/>
          <w:szCs w:val="28"/>
        </w:rPr>
        <w:t>трехдневных выборах явка составила 84 %</w:t>
      </w:r>
      <w:r w:rsidR="00391CB1" w:rsidRPr="00213A99">
        <w:rPr>
          <w:rFonts w:ascii="Times New Roman" w:hAnsi="Times New Roman"/>
          <w:sz w:val="28"/>
          <w:szCs w:val="28"/>
        </w:rPr>
        <w:t xml:space="preserve">. </w:t>
      </w:r>
    </w:p>
    <w:p w:rsidR="004C4A22" w:rsidRPr="00213A99" w:rsidRDefault="004C4A22" w:rsidP="00213A99">
      <w:pPr>
        <w:widowControl w:val="0"/>
        <w:spacing w:after="0"/>
        <w:ind w:firstLine="567"/>
        <w:jc w:val="both"/>
        <w:rPr>
          <w:rFonts w:ascii="Times New Roman" w:hAnsi="Times New Roman"/>
          <w:sz w:val="28"/>
          <w:szCs w:val="28"/>
        </w:rPr>
      </w:pPr>
    </w:p>
    <w:p w:rsidR="00EB4500" w:rsidRPr="00213A99" w:rsidRDefault="00800680" w:rsidP="00213A99">
      <w:pPr>
        <w:widowControl w:val="0"/>
        <w:spacing w:after="0"/>
        <w:ind w:firstLine="567"/>
        <w:jc w:val="center"/>
        <w:rPr>
          <w:rFonts w:ascii="Times New Roman" w:hAnsi="Times New Roman"/>
          <w:sz w:val="28"/>
          <w:szCs w:val="28"/>
        </w:rPr>
      </w:pPr>
      <w:r w:rsidRPr="00213A99">
        <w:rPr>
          <w:rFonts w:ascii="Times New Roman" w:hAnsi="Times New Roman"/>
          <w:b/>
          <w:sz w:val="28"/>
          <w:szCs w:val="28"/>
        </w:rPr>
        <w:t>Переселение и управление многоквартирным жилым фондом.</w:t>
      </w:r>
    </w:p>
    <w:p w:rsidR="00C86E03" w:rsidRPr="00213A99" w:rsidRDefault="00E13B15" w:rsidP="00213A99">
      <w:pPr>
        <w:widowControl w:val="0"/>
        <w:spacing w:after="0"/>
        <w:ind w:firstLine="567"/>
        <w:jc w:val="both"/>
        <w:rPr>
          <w:rFonts w:ascii="Times New Roman" w:hAnsi="Times New Roman"/>
          <w:sz w:val="28"/>
          <w:szCs w:val="28"/>
          <w:shd w:val="clear" w:color="auto" w:fill="FFFFFF"/>
        </w:rPr>
      </w:pPr>
      <w:r w:rsidRPr="00213A99">
        <w:rPr>
          <w:rFonts w:ascii="Times New Roman" w:hAnsi="Times New Roman"/>
          <w:sz w:val="28"/>
          <w:szCs w:val="28"/>
        </w:rPr>
        <w:t>На территории сельского поселения находится 13 многоквартирных домов, 4 из которых находятся на управлении ТСЖ «Дон 4», а 9, расположенные в д. Богданово, – на непосредственном управлении</w:t>
      </w:r>
      <w:r w:rsidR="00800680" w:rsidRPr="00213A99">
        <w:rPr>
          <w:rFonts w:ascii="Times New Roman" w:hAnsi="Times New Roman"/>
          <w:sz w:val="28"/>
          <w:szCs w:val="28"/>
        </w:rPr>
        <w:t xml:space="preserve">. </w:t>
      </w:r>
      <w:r w:rsidRPr="00213A99">
        <w:rPr>
          <w:rFonts w:ascii="Times New Roman" w:hAnsi="Times New Roman"/>
          <w:sz w:val="28"/>
          <w:szCs w:val="28"/>
        </w:rPr>
        <w:t>В 2023 году</w:t>
      </w:r>
      <w:r w:rsidR="00800680" w:rsidRPr="00213A99">
        <w:rPr>
          <w:rFonts w:ascii="Times New Roman" w:hAnsi="Times New Roman"/>
          <w:sz w:val="28"/>
          <w:szCs w:val="28"/>
        </w:rPr>
        <w:t xml:space="preserve"> администрацией поселения был объявлен</w:t>
      </w:r>
      <w:r w:rsidR="00227232" w:rsidRPr="00213A99">
        <w:rPr>
          <w:rFonts w:ascii="Times New Roman" w:hAnsi="Times New Roman"/>
          <w:sz w:val="28"/>
          <w:szCs w:val="28"/>
        </w:rPr>
        <w:t xml:space="preserve"> </w:t>
      </w:r>
      <w:r w:rsidR="00800680" w:rsidRPr="00213A99">
        <w:rPr>
          <w:rFonts w:ascii="Times New Roman" w:eastAsia="Times New Roman" w:hAnsi="Times New Roman"/>
          <w:sz w:val="28"/>
          <w:szCs w:val="28"/>
          <w:lang w:eastAsia="ru-RU"/>
        </w:rPr>
        <w:t>открыты</w:t>
      </w:r>
      <w:r w:rsidR="0066496B" w:rsidRPr="00213A99">
        <w:rPr>
          <w:rFonts w:ascii="Times New Roman" w:eastAsia="Times New Roman" w:hAnsi="Times New Roman"/>
          <w:sz w:val="28"/>
          <w:szCs w:val="28"/>
          <w:lang w:eastAsia="ru-RU"/>
        </w:rPr>
        <w:t>й</w:t>
      </w:r>
      <w:r w:rsidR="00800680" w:rsidRPr="00213A99">
        <w:rPr>
          <w:rFonts w:ascii="Times New Roman" w:eastAsia="Times New Roman" w:hAnsi="Times New Roman"/>
          <w:sz w:val="28"/>
          <w:szCs w:val="28"/>
          <w:lang w:eastAsia="ru-RU"/>
        </w:rPr>
        <w:t xml:space="preserve"> конкурс по отбору управляющей организации для управления </w:t>
      </w:r>
      <w:r w:rsidRPr="00213A99">
        <w:rPr>
          <w:rFonts w:ascii="Times New Roman" w:eastAsia="Times New Roman" w:hAnsi="Times New Roman"/>
          <w:sz w:val="28"/>
          <w:szCs w:val="28"/>
          <w:lang w:eastAsia="ru-RU"/>
        </w:rPr>
        <w:t>указанными МКД</w:t>
      </w:r>
      <w:r w:rsidR="00800680" w:rsidRPr="00213A99">
        <w:rPr>
          <w:rFonts w:ascii="Times New Roman" w:eastAsia="Times New Roman" w:hAnsi="Times New Roman"/>
          <w:sz w:val="28"/>
          <w:szCs w:val="28"/>
          <w:lang w:eastAsia="ru-RU"/>
        </w:rPr>
        <w:t xml:space="preserve">. </w:t>
      </w:r>
      <w:r w:rsidR="00C86E03" w:rsidRPr="00213A99">
        <w:rPr>
          <w:rFonts w:ascii="Times New Roman" w:eastAsia="Times New Roman" w:hAnsi="Times New Roman"/>
          <w:sz w:val="28"/>
          <w:szCs w:val="28"/>
          <w:lang w:eastAsia="ru-RU"/>
        </w:rPr>
        <w:t>З</w:t>
      </w:r>
      <w:r w:rsidR="00800680" w:rsidRPr="00213A99">
        <w:rPr>
          <w:rFonts w:ascii="Times New Roman" w:eastAsia="Times New Roman" w:hAnsi="Times New Roman"/>
          <w:sz w:val="28"/>
          <w:szCs w:val="28"/>
          <w:lang w:eastAsia="ru-RU"/>
        </w:rPr>
        <w:t>аявок не поступило</w:t>
      </w:r>
      <w:r w:rsidRPr="00213A99">
        <w:rPr>
          <w:rFonts w:ascii="Times New Roman" w:eastAsia="Times New Roman" w:hAnsi="Times New Roman"/>
          <w:sz w:val="28"/>
          <w:szCs w:val="28"/>
          <w:lang w:eastAsia="ru-RU"/>
        </w:rPr>
        <w:t>, в связи с чем</w:t>
      </w:r>
      <w:r w:rsidR="00C86E03" w:rsidRPr="00213A99">
        <w:rPr>
          <w:rFonts w:ascii="Times New Roman" w:eastAsia="Times New Roman" w:hAnsi="Times New Roman"/>
          <w:sz w:val="28"/>
          <w:szCs w:val="28"/>
          <w:lang w:eastAsia="ru-RU"/>
        </w:rPr>
        <w:t xml:space="preserve"> конкурс был признан не состоявшимся.</w:t>
      </w:r>
      <w:r w:rsidR="00227232" w:rsidRPr="00213A99">
        <w:rPr>
          <w:rFonts w:ascii="Times New Roman" w:eastAsia="Times New Roman" w:hAnsi="Times New Roman"/>
          <w:sz w:val="28"/>
          <w:szCs w:val="28"/>
          <w:lang w:eastAsia="ru-RU"/>
        </w:rPr>
        <w:t xml:space="preserve"> В этом году </w:t>
      </w:r>
      <w:r w:rsidRPr="00213A99">
        <w:rPr>
          <w:rFonts w:ascii="Times New Roman" w:eastAsia="Times New Roman" w:hAnsi="Times New Roman"/>
          <w:sz w:val="28"/>
          <w:szCs w:val="28"/>
          <w:lang w:eastAsia="ru-RU"/>
        </w:rPr>
        <w:t>конкурс будет проведен повторно с индексацией предлагаемого тарифа</w:t>
      </w:r>
      <w:r w:rsidR="00227232" w:rsidRPr="00213A99">
        <w:rPr>
          <w:rFonts w:ascii="Times New Roman" w:eastAsia="Times New Roman" w:hAnsi="Times New Roman"/>
          <w:sz w:val="28"/>
          <w:szCs w:val="28"/>
          <w:lang w:eastAsia="ru-RU"/>
        </w:rPr>
        <w:t>.</w:t>
      </w:r>
      <w:r w:rsidR="0080410D" w:rsidRPr="00213A99">
        <w:rPr>
          <w:rFonts w:ascii="Times New Roman" w:eastAsia="Times New Roman" w:hAnsi="Times New Roman"/>
          <w:sz w:val="28"/>
          <w:szCs w:val="28"/>
          <w:lang w:eastAsia="ru-RU"/>
        </w:rPr>
        <w:t xml:space="preserve"> </w:t>
      </w:r>
      <w:r w:rsidRPr="00213A99">
        <w:rPr>
          <w:rFonts w:ascii="Times New Roman" w:hAnsi="Times New Roman"/>
          <w:sz w:val="28"/>
          <w:szCs w:val="28"/>
          <w:shd w:val="clear" w:color="auto" w:fill="FFFFFF"/>
        </w:rPr>
        <w:t>Такая необходимость, помимо требований законодательства, возникла в связи с поступлением представления прокурора Рамонского района</w:t>
      </w:r>
      <w:r w:rsidR="003D39AE" w:rsidRPr="00213A99">
        <w:rPr>
          <w:rFonts w:ascii="Times New Roman" w:hAnsi="Times New Roman"/>
          <w:sz w:val="28"/>
          <w:szCs w:val="28"/>
          <w:shd w:val="clear" w:color="auto" w:fill="FFFFFF"/>
        </w:rPr>
        <w:t>.</w:t>
      </w:r>
      <w:r w:rsidRPr="00213A99">
        <w:rPr>
          <w:rFonts w:ascii="Times New Roman" w:hAnsi="Times New Roman"/>
          <w:sz w:val="28"/>
          <w:szCs w:val="28"/>
          <w:shd w:val="clear" w:color="auto" w:fill="FFFFFF"/>
        </w:rPr>
        <w:t xml:space="preserve"> Сотрудниками прокуратуры было установлено, что жильцы 9 МКД фактически выбранный способ управления не реализуют, в связи с чем необходимо назначить им управляющую организацию путем проведения конкурса.</w:t>
      </w:r>
    </w:p>
    <w:p w:rsidR="00E13B15" w:rsidRPr="00213A99" w:rsidRDefault="00E13B15" w:rsidP="00213A99">
      <w:pPr>
        <w:spacing w:after="0"/>
        <w:ind w:firstLine="567"/>
        <w:jc w:val="both"/>
        <w:rPr>
          <w:rFonts w:ascii="Times New Roman" w:hAnsi="Times New Roman"/>
          <w:sz w:val="28"/>
          <w:szCs w:val="28"/>
        </w:rPr>
      </w:pPr>
      <w:r w:rsidRPr="00213A99">
        <w:rPr>
          <w:rFonts w:ascii="Times New Roman" w:hAnsi="Times New Roman"/>
          <w:color w:val="222222"/>
          <w:sz w:val="28"/>
          <w:szCs w:val="28"/>
          <w:shd w:val="clear" w:color="auto" w:fill="FFFFFF"/>
        </w:rPr>
        <w:t>На текущий момент на территории сельского поселения расположено 3 аварийных многоквартирных дома: дом № 14 по ул. Центральная в с. Горожанка, дома № 1 и 2 по ул. Победы в д. Кривоборье. Все три дома на сегодня</w:t>
      </w:r>
      <w:r w:rsidRPr="00213A99">
        <w:rPr>
          <w:rFonts w:ascii="Times New Roman" w:hAnsi="Times New Roman"/>
          <w:sz w:val="28"/>
          <w:szCs w:val="28"/>
        </w:rPr>
        <w:t xml:space="preserve"> включены в государственную программу Воронежской области</w:t>
      </w:r>
      <w:r w:rsidR="00227232" w:rsidRPr="00213A99">
        <w:rPr>
          <w:rFonts w:ascii="Times New Roman" w:hAnsi="Times New Roman"/>
          <w:sz w:val="28"/>
          <w:szCs w:val="28"/>
        </w:rPr>
        <w:t xml:space="preserve"> «Обеспечение доступным и комфортным жильем населения Воронежской области»</w:t>
      </w:r>
      <w:r w:rsidRPr="00213A99">
        <w:rPr>
          <w:rFonts w:ascii="Times New Roman" w:hAnsi="Times New Roman"/>
          <w:sz w:val="28"/>
          <w:szCs w:val="28"/>
        </w:rPr>
        <w:t xml:space="preserve">, в бюджет сельского поселения включена субсидия на расселение </w:t>
      </w:r>
      <w:r w:rsidRPr="00213A99">
        <w:rPr>
          <w:rFonts w:ascii="Times New Roman" w:hAnsi="Times New Roman"/>
          <w:sz w:val="28"/>
          <w:szCs w:val="28"/>
        </w:rPr>
        <w:lastRenderedPageBreak/>
        <w:t>домов в д. Кривоборье в размере 57 миллионов рублей, на расселение дома в с. Горожанка запланировано 13,5 миллионов</w:t>
      </w:r>
      <w:r w:rsidR="0057581E" w:rsidRPr="00213A99">
        <w:rPr>
          <w:rFonts w:ascii="Times New Roman" w:hAnsi="Times New Roman"/>
          <w:sz w:val="28"/>
          <w:szCs w:val="28"/>
        </w:rPr>
        <w:t>.</w:t>
      </w:r>
      <w:r w:rsidR="004E4667" w:rsidRPr="00213A99">
        <w:rPr>
          <w:rFonts w:ascii="Times New Roman" w:hAnsi="Times New Roman"/>
          <w:sz w:val="28"/>
          <w:szCs w:val="28"/>
        </w:rPr>
        <w:t xml:space="preserve"> </w:t>
      </w:r>
    </w:p>
    <w:p w:rsidR="00E13B15" w:rsidRPr="00213A99" w:rsidRDefault="00E13B15" w:rsidP="00213A99">
      <w:pPr>
        <w:spacing w:after="0"/>
        <w:ind w:firstLine="567"/>
        <w:jc w:val="both"/>
        <w:rPr>
          <w:rFonts w:ascii="Times New Roman" w:hAnsi="Times New Roman"/>
          <w:sz w:val="28"/>
          <w:szCs w:val="28"/>
        </w:rPr>
      </w:pPr>
      <w:r w:rsidRPr="00213A99">
        <w:rPr>
          <w:rFonts w:ascii="Times New Roman" w:hAnsi="Times New Roman"/>
          <w:sz w:val="28"/>
          <w:szCs w:val="28"/>
        </w:rPr>
        <w:t>В 2023</w:t>
      </w:r>
      <w:r w:rsidR="004E4667" w:rsidRPr="00213A99">
        <w:rPr>
          <w:rFonts w:ascii="Times New Roman" w:hAnsi="Times New Roman"/>
          <w:sz w:val="28"/>
          <w:szCs w:val="28"/>
        </w:rPr>
        <w:t xml:space="preserve"> году администрацией сельского поселения велась активная работ по оказанию содействия гражда</w:t>
      </w:r>
      <w:r w:rsidRPr="00213A99">
        <w:rPr>
          <w:rFonts w:ascii="Times New Roman" w:hAnsi="Times New Roman"/>
          <w:sz w:val="28"/>
          <w:szCs w:val="28"/>
        </w:rPr>
        <w:t>нам, проживающим в вышеуказанных домах,</w:t>
      </w:r>
      <w:r w:rsidR="004E4667" w:rsidRPr="00213A99">
        <w:rPr>
          <w:rFonts w:ascii="Times New Roman" w:hAnsi="Times New Roman"/>
          <w:sz w:val="28"/>
          <w:szCs w:val="28"/>
        </w:rPr>
        <w:t xml:space="preserve"> по оформлению права собственности на жилые поме</w:t>
      </w:r>
      <w:r w:rsidRPr="00213A99">
        <w:rPr>
          <w:rFonts w:ascii="Times New Roman" w:hAnsi="Times New Roman"/>
          <w:sz w:val="28"/>
          <w:szCs w:val="28"/>
        </w:rPr>
        <w:t>щения в целях расселения</w:t>
      </w:r>
      <w:r w:rsidR="004E4667" w:rsidRPr="00213A99">
        <w:rPr>
          <w:rFonts w:ascii="Times New Roman" w:hAnsi="Times New Roman"/>
          <w:sz w:val="28"/>
          <w:szCs w:val="28"/>
        </w:rPr>
        <w:t xml:space="preserve"> ввиду отсутствия документов, подтверждающих право собственности и право пользования жилыми помещениями. В результате работы зарегистрированы права </w:t>
      </w:r>
      <w:r w:rsidRPr="00213A99">
        <w:rPr>
          <w:rFonts w:ascii="Times New Roman" w:hAnsi="Times New Roman"/>
          <w:sz w:val="28"/>
          <w:szCs w:val="28"/>
        </w:rPr>
        <w:t xml:space="preserve">все 5 </w:t>
      </w:r>
      <w:r w:rsidR="004E4667" w:rsidRPr="00213A99">
        <w:rPr>
          <w:rFonts w:ascii="Times New Roman" w:hAnsi="Times New Roman"/>
          <w:sz w:val="28"/>
          <w:szCs w:val="28"/>
        </w:rPr>
        <w:t>жилых помещений</w:t>
      </w:r>
      <w:r w:rsidRPr="00213A99">
        <w:rPr>
          <w:rFonts w:ascii="Times New Roman" w:hAnsi="Times New Roman"/>
          <w:sz w:val="28"/>
          <w:szCs w:val="28"/>
        </w:rPr>
        <w:t>, занимаемых жителями в доме № 14 в                   с. Горожанка.</w:t>
      </w:r>
    </w:p>
    <w:p w:rsidR="00E13B15" w:rsidRPr="00213A99" w:rsidRDefault="00E13B15" w:rsidP="00213A99">
      <w:pPr>
        <w:spacing w:after="0"/>
        <w:ind w:firstLine="567"/>
        <w:jc w:val="both"/>
        <w:rPr>
          <w:rFonts w:ascii="Times New Roman" w:hAnsi="Times New Roman"/>
          <w:sz w:val="28"/>
          <w:szCs w:val="28"/>
        </w:rPr>
      </w:pPr>
      <w:r w:rsidRPr="00213A99">
        <w:rPr>
          <w:rFonts w:ascii="Times New Roman" w:hAnsi="Times New Roman"/>
          <w:sz w:val="28"/>
          <w:szCs w:val="28"/>
        </w:rPr>
        <w:t>Также начата работа по оформлению прав граждан, проживающих в домах на ул. Победы д. Кривоборье. Одна из четырех квартир в настоящий момент оформлена, по трем другим в Рамонском районном суде идут судебные процессы.</w:t>
      </w:r>
    </w:p>
    <w:p w:rsidR="00227232" w:rsidRPr="00213A99" w:rsidRDefault="00E13B15" w:rsidP="00213A99">
      <w:pPr>
        <w:spacing w:after="0"/>
        <w:ind w:firstLine="567"/>
        <w:jc w:val="both"/>
        <w:rPr>
          <w:rFonts w:ascii="Times New Roman" w:hAnsi="Times New Roman"/>
          <w:sz w:val="28"/>
          <w:szCs w:val="28"/>
        </w:rPr>
      </w:pPr>
      <w:r w:rsidRPr="00213A99">
        <w:rPr>
          <w:rFonts w:ascii="Times New Roman" w:hAnsi="Times New Roman"/>
          <w:sz w:val="28"/>
          <w:szCs w:val="28"/>
        </w:rPr>
        <w:t>В 2024 году ожидается разрешение</w:t>
      </w:r>
      <w:r w:rsidR="008047CF" w:rsidRPr="00213A99">
        <w:rPr>
          <w:rFonts w:ascii="Times New Roman" w:hAnsi="Times New Roman"/>
          <w:sz w:val="28"/>
          <w:szCs w:val="28"/>
        </w:rPr>
        <w:t xml:space="preserve"> </w:t>
      </w:r>
      <w:r w:rsidRPr="00213A99">
        <w:rPr>
          <w:rFonts w:ascii="Times New Roman" w:hAnsi="Times New Roman"/>
          <w:sz w:val="28"/>
          <w:szCs w:val="28"/>
        </w:rPr>
        <w:t>указанных дел</w:t>
      </w:r>
      <w:r w:rsidR="008047CF" w:rsidRPr="00213A99">
        <w:rPr>
          <w:rFonts w:ascii="Times New Roman" w:hAnsi="Times New Roman"/>
          <w:sz w:val="28"/>
          <w:szCs w:val="28"/>
        </w:rPr>
        <w:t>, что позволит в полной мере реализовать государственную программу ВО «Обеспечение доступным и комфортным жильем населения Воронежской области» в текущем году.</w:t>
      </w:r>
    </w:p>
    <w:p w:rsidR="004C4A22" w:rsidRPr="00213A99" w:rsidRDefault="004C4A22" w:rsidP="00213A99">
      <w:pPr>
        <w:spacing w:after="0"/>
        <w:ind w:firstLine="567"/>
        <w:jc w:val="both"/>
        <w:rPr>
          <w:rFonts w:ascii="Times New Roman" w:hAnsi="Times New Roman"/>
          <w:sz w:val="28"/>
          <w:szCs w:val="28"/>
        </w:rPr>
      </w:pPr>
    </w:p>
    <w:p w:rsidR="00EB4500" w:rsidRPr="00213A99" w:rsidRDefault="00E43455"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С</w:t>
      </w:r>
      <w:r w:rsidR="00EB4500" w:rsidRPr="00213A99">
        <w:rPr>
          <w:rFonts w:ascii="Times New Roman" w:hAnsi="Times New Roman"/>
          <w:b/>
          <w:sz w:val="28"/>
          <w:szCs w:val="28"/>
        </w:rPr>
        <w:t>вязь</w:t>
      </w:r>
    </w:p>
    <w:p w:rsidR="00EB4500" w:rsidRPr="00213A99" w:rsidRDefault="00EB4500"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xml:space="preserve">На территории </w:t>
      </w:r>
      <w:r w:rsidR="0057581E" w:rsidRPr="00213A99">
        <w:rPr>
          <w:rFonts w:ascii="Times New Roman" w:hAnsi="Times New Roman"/>
          <w:sz w:val="28"/>
          <w:szCs w:val="28"/>
        </w:rPr>
        <w:t>поселения функционируют два</w:t>
      </w:r>
      <w:r w:rsidRPr="00213A99">
        <w:rPr>
          <w:rFonts w:ascii="Times New Roman" w:hAnsi="Times New Roman"/>
          <w:sz w:val="28"/>
          <w:szCs w:val="28"/>
        </w:rPr>
        <w:t xml:space="preserve"> отделения</w:t>
      </w:r>
      <w:r w:rsidR="00E13B15" w:rsidRPr="00213A99">
        <w:rPr>
          <w:rFonts w:ascii="Times New Roman" w:hAnsi="Times New Roman"/>
          <w:sz w:val="28"/>
          <w:szCs w:val="28"/>
        </w:rPr>
        <w:t xml:space="preserve"> почтовой</w:t>
      </w:r>
      <w:r w:rsidRPr="00213A99">
        <w:rPr>
          <w:rFonts w:ascii="Times New Roman" w:hAnsi="Times New Roman"/>
          <w:sz w:val="28"/>
          <w:szCs w:val="28"/>
        </w:rPr>
        <w:t xml:space="preserve"> связи</w:t>
      </w:r>
      <w:r w:rsidR="0057581E" w:rsidRPr="00213A99">
        <w:rPr>
          <w:rFonts w:ascii="Times New Roman" w:hAnsi="Times New Roman"/>
          <w:sz w:val="28"/>
          <w:szCs w:val="28"/>
        </w:rPr>
        <w:t xml:space="preserve"> в д. Богданово и с. Горожанка</w:t>
      </w:r>
      <w:r w:rsidRPr="00213A99">
        <w:rPr>
          <w:rFonts w:ascii="Times New Roman" w:hAnsi="Times New Roman"/>
          <w:sz w:val="28"/>
          <w:szCs w:val="28"/>
        </w:rPr>
        <w:t>. Каждое отделение св</w:t>
      </w:r>
      <w:r w:rsidR="00E13B15" w:rsidRPr="00213A99">
        <w:rPr>
          <w:rFonts w:ascii="Times New Roman" w:hAnsi="Times New Roman"/>
          <w:sz w:val="28"/>
          <w:szCs w:val="28"/>
        </w:rPr>
        <w:t>язи укомплектовано работниками.</w:t>
      </w:r>
    </w:p>
    <w:p w:rsidR="00E13B15" w:rsidRPr="00213A99" w:rsidRDefault="00E13B15"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От населения д. Богданово поступают периодические жалобы на почтовое отделение, в связи с чем администрацией сельского поселения АО «Почта России» отказано в приватизации помещения, в котором расположено отделение, ввиду нецелесообразности передачи муниципального имущества.</w:t>
      </w:r>
    </w:p>
    <w:p w:rsidR="004C4A22" w:rsidRPr="00213A99" w:rsidRDefault="004C4A22" w:rsidP="00213A99">
      <w:pPr>
        <w:widowControl w:val="0"/>
        <w:spacing w:after="0"/>
        <w:ind w:firstLine="567"/>
        <w:jc w:val="both"/>
        <w:rPr>
          <w:rFonts w:ascii="Times New Roman" w:hAnsi="Times New Roman"/>
          <w:sz w:val="28"/>
          <w:szCs w:val="28"/>
        </w:rPr>
      </w:pPr>
    </w:p>
    <w:p w:rsidR="004270E3" w:rsidRPr="00213A99" w:rsidRDefault="004270E3"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Благоустройство</w:t>
      </w:r>
    </w:p>
    <w:p w:rsidR="00227232" w:rsidRPr="00213A99" w:rsidRDefault="00336860"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Администрация Горожанского сельского поселения уделя</w:t>
      </w:r>
      <w:r w:rsidR="00506433" w:rsidRPr="00213A99">
        <w:rPr>
          <w:rFonts w:ascii="Times New Roman" w:hAnsi="Times New Roman"/>
          <w:sz w:val="28"/>
          <w:szCs w:val="28"/>
        </w:rPr>
        <w:t>ет</w:t>
      </w:r>
      <w:r w:rsidRPr="00213A99">
        <w:rPr>
          <w:rFonts w:ascii="Times New Roman" w:hAnsi="Times New Roman"/>
          <w:sz w:val="28"/>
          <w:szCs w:val="28"/>
        </w:rPr>
        <w:t xml:space="preserve"> большое внимание благоустройству населенных пунктов. </w:t>
      </w:r>
      <w:r w:rsidR="00506433" w:rsidRPr="00213A99">
        <w:rPr>
          <w:rFonts w:ascii="Times New Roman" w:hAnsi="Times New Roman"/>
          <w:sz w:val="28"/>
          <w:szCs w:val="28"/>
        </w:rPr>
        <w:t xml:space="preserve">Проведена </w:t>
      </w:r>
      <w:r w:rsidRPr="00213A99">
        <w:rPr>
          <w:rFonts w:ascii="Times New Roman" w:hAnsi="Times New Roman"/>
          <w:sz w:val="28"/>
          <w:szCs w:val="28"/>
        </w:rPr>
        <w:t xml:space="preserve">работа по уборке воинских захоронений и их </w:t>
      </w:r>
      <w:r w:rsidR="002C2DD0" w:rsidRPr="00213A99">
        <w:rPr>
          <w:rFonts w:ascii="Times New Roman" w:hAnsi="Times New Roman"/>
          <w:sz w:val="28"/>
          <w:szCs w:val="28"/>
        </w:rPr>
        <w:t>текущему</w:t>
      </w:r>
      <w:r w:rsidR="005E33FF" w:rsidRPr="00213A99">
        <w:rPr>
          <w:rFonts w:ascii="Times New Roman" w:hAnsi="Times New Roman"/>
          <w:sz w:val="28"/>
          <w:szCs w:val="28"/>
        </w:rPr>
        <w:t xml:space="preserve"> </w:t>
      </w:r>
      <w:r w:rsidR="002C2DD0" w:rsidRPr="00213A99">
        <w:rPr>
          <w:rFonts w:ascii="Times New Roman" w:hAnsi="Times New Roman"/>
          <w:sz w:val="28"/>
          <w:szCs w:val="28"/>
        </w:rPr>
        <w:t>ремонту, благоустройсту</w:t>
      </w:r>
      <w:r w:rsidRPr="00213A99">
        <w:rPr>
          <w:rFonts w:ascii="Times New Roman" w:hAnsi="Times New Roman"/>
          <w:sz w:val="28"/>
          <w:szCs w:val="28"/>
        </w:rPr>
        <w:t>о прилегающих к административн</w:t>
      </w:r>
      <w:r w:rsidR="005E33FF" w:rsidRPr="00213A99">
        <w:rPr>
          <w:rFonts w:ascii="Times New Roman" w:hAnsi="Times New Roman"/>
          <w:sz w:val="28"/>
          <w:szCs w:val="28"/>
        </w:rPr>
        <w:t>ым зданиям</w:t>
      </w:r>
      <w:r w:rsidRPr="00213A99">
        <w:rPr>
          <w:rFonts w:ascii="Times New Roman" w:hAnsi="Times New Roman"/>
          <w:sz w:val="28"/>
          <w:szCs w:val="28"/>
        </w:rPr>
        <w:t xml:space="preserve"> земельных участков, </w:t>
      </w:r>
      <w:r w:rsidR="00506433" w:rsidRPr="00213A99">
        <w:rPr>
          <w:rFonts w:ascii="Times New Roman" w:hAnsi="Times New Roman"/>
          <w:sz w:val="28"/>
          <w:szCs w:val="28"/>
        </w:rPr>
        <w:t>окашивается</w:t>
      </w:r>
      <w:r w:rsidRPr="00213A99">
        <w:rPr>
          <w:rFonts w:ascii="Times New Roman" w:hAnsi="Times New Roman"/>
          <w:sz w:val="28"/>
          <w:szCs w:val="28"/>
        </w:rPr>
        <w:t xml:space="preserve"> сорн</w:t>
      </w:r>
      <w:r w:rsidR="00506433" w:rsidRPr="00213A99">
        <w:rPr>
          <w:rFonts w:ascii="Times New Roman" w:hAnsi="Times New Roman"/>
          <w:sz w:val="28"/>
          <w:szCs w:val="28"/>
        </w:rPr>
        <w:t>ая</w:t>
      </w:r>
      <w:r w:rsidR="002C2DD0" w:rsidRPr="00213A99">
        <w:rPr>
          <w:rFonts w:ascii="Times New Roman" w:hAnsi="Times New Roman"/>
          <w:sz w:val="28"/>
          <w:szCs w:val="28"/>
        </w:rPr>
        <w:t xml:space="preserve"> </w:t>
      </w:r>
      <w:r w:rsidRPr="00213A99">
        <w:rPr>
          <w:rFonts w:ascii="Times New Roman" w:hAnsi="Times New Roman"/>
          <w:sz w:val="28"/>
          <w:szCs w:val="28"/>
        </w:rPr>
        <w:t>растительность на кладбищах</w:t>
      </w:r>
      <w:r w:rsidR="00096D0F" w:rsidRPr="00213A99">
        <w:rPr>
          <w:rFonts w:ascii="Times New Roman" w:hAnsi="Times New Roman"/>
          <w:sz w:val="28"/>
          <w:szCs w:val="28"/>
        </w:rPr>
        <w:t>,</w:t>
      </w:r>
      <w:r w:rsidR="002C2DD0" w:rsidRPr="00213A99">
        <w:rPr>
          <w:rFonts w:ascii="Times New Roman" w:hAnsi="Times New Roman"/>
          <w:sz w:val="28"/>
          <w:szCs w:val="28"/>
        </w:rPr>
        <w:t xml:space="preserve"> вывозит</w:t>
      </w:r>
      <w:r w:rsidRPr="00213A99">
        <w:rPr>
          <w:rFonts w:ascii="Times New Roman" w:hAnsi="Times New Roman"/>
          <w:sz w:val="28"/>
          <w:szCs w:val="28"/>
        </w:rPr>
        <w:t>ся мусор с территории поселения.</w:t>
      </w:r>
      <w:r w:rsidR="00C14291" w:rsidRPr="00213A99">
        <w:rPr>
          <w:rFonts w:ascii="Times New Roman" w:hAnsi="Times New Roman"/>
          <w:sz w:val="28"/>
          <w:szCs w:val="28"/>
        </w:rPr>
        <w:t xml:space="preserve"> </w:t>
      </w:r>
      <w:r w:rsidR="002C2DD0" w:rsidRPr="00213A99">
        <w:rPr>
          <w:rFonts w:ascii="Times New Roman" w:hAnsi="Times New Roman"/>
          <w:sz w:val="28"/>
          <w:szCs w:val="28"/>
        </w:rPr>
        <w:t>Произведен спил аварийных и сухостойных деревьев.</w:t>
      </w:r>
    </w:p>
    <w:p w:rsidR="00227232" w:rsidRPr="00213A99" w:rsidRDefault="002C2DD0"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 2023</w:t>
      </w:r>
      <w:r w:rsidR="00227232" w:rsidRPr="00213A99">
        <w:rPr>
          <w:rFonts w:ascii="Times New Roman" w:hAnsi="Times New Roman"/>
          <w:sz w:val="28"/>
          <w:szCs w:val="28"/>
        </w:rPr>
        <w:t xml:space="preserve"> году выполнены следующие мероприятия:</w:t>
      </w:r>
    </w:p>
    <w:p w:rsidR="00227232" w:rsidRPr="00213A99" w:rsidRDefault="00227232" w:rsidP="00213A99">
      <w:pPr>
        <w:spacing w:after="0"/>
        <w:ind w:firstLine="709"/>
        <w:jc w:val="both"/>
        <w:rPr>
          <w:rFonts w:ascii="Times New Roman" w:hAnsi="Times New Roman"/>
          <w:sz w:val="28"/>
          <w:szCs w:val="28"/>
        </w:rPr>
      </w:pPr>
      <w:r w:rsidRPr="00213A99">
        <w:rPr>
          <w:rFonts w:ascii="Times New Roman" w:hAnsi="Times New Roman"/>
          <w:sz w:val="28"/>
          <w:szCs w:val="28"/>
        </w:rPr>
        <w:t>-</w:t>
      </w:r>
      <w:r w:rsidR="002C2DD0" w:rsidRPr="00213A99">
        <w:rPr>
          <w:rFonts w:ascii="Times New Roman" w:hAnsi="Times New Roman"/>
          <w:sz w:val="28"/>
          <w:szCs w:val="28"/>
        </w:rPr>
        <w:t xml:space="preserve"> закуплены и установлены бункеры для сбора ТКО общей стоимостью 361 тысяча рублей</w:t>
      </w:r>
      <w:r w:rsidRPr="00213A99">
        <w:rPr>
          <w:rFonts w:ascii="Times New Roman" w:hAnsi="Times New Roman"/>
          <w:sz w:val="28"/>
          <w:szCs w:val="28"/>
        </w:rPr>
        <w:t>;</w:t>
      </w:r>
    </w:p>
    <w:p w:rsidR="00227232" w:rsidRPr="00213A99" w:rsidRDefault="00227232" w:rsidP="00213A99">
      <w:pPr>
        <w:spacing w:after="0"/>
        <w:ind w:firstLine="709"/>
        <w:jc w:val="both"/>
        <w:rPr>
          <w:rFonts w:ascii="Times New Roman" w:hAnsi="Times New Roman"/>
          <w:sz w:val="28"/>
          <w:szCs w:val="28"/>
        </w:rPr>
      </w:pPr>
      <w:r w:rsidRPr="00213A99">
        <w:rPr>
          <w:rFonts w:ascii="Times New Roman" w:hAnsi="Times New Roman"/>
          <w:sz w:val="28"/>
          <w:szCs w:val="28"/>
        </w:rPr>
        <w:t>-</w:t>
      </w:r>
      <w:r w:rsidR="002C2DD0" w:rsidRPr="00213A99">
        <w:rPr>
          <w:rFonts w:ascii="Times New Roman" w:hAnsi="Times New Roman"/>
          <w:sz w:val="28"/>
          <w:szCs w:val="28"/>
        </w:rPr>
        <w:t xml:space="preserve"> размещены информационные таблички на площадках для сбора ТКО нового образца</w:t>
      </w:r>
      <w:r w:rsidRPr="00213A99">
        <w:rPr>
          <w:rFonts w:ascii="Times New Roman" w:hAnsi="Times New Roman"/>
          <w:sz w:val="28"/>
          <w:szCs w:val="28"/>
        </w:rPr>
        <w:t>;</w:t>
      </w:r>
    </w:p>
    <w:p w:rsidR="00227232" w:rsidRPr="00213A99" w:rsidRDefault="00227232" w:rsidP="00213A99">
      <w:pPr>
        <w:spacing w:after="0"/>
        <w:ind w:firstLine="709"/>
        <w:jc w:val="both"/>
        <w:rPr>
          <w:rFonts w:ascii="Times New Roman" w:hAnsi="Times New Roman"/>
          <w:sz w:val="28"/>
          <w:szCs w:val="28"/>
        </w:rPr>
      </w:pPr>
      <w:r w:rsidRPr="00213A99">
        <w:rPr>
          <w:rFonts w:ascii="Times New Roman" w:hAnsi="Times New Roman"/>
          <w:sz w:val="28"/>
          <w:szCs w:val="28"/>
        </w:rPr>
        <w:lastRenderedPageBreak/>
        <w:t>-</w:t>
      </w:r>
      <w:r w:rsidR="00AF45B8" w:rsidRPr="00213A99">
        <w:rPr>
          <w:rFonts w:ascii="Times New Roman" w:hAnsi="Times New Roman"/>
          <w:sz w:val="28"/>
          <w:szCs w:val="28"/>
        </w:rPr>
        <w:t xml:space="preserve"> </w:t>
      </w:r>
      <w:r w:rsidR="002C2DD0" w:rsidRPr="00213A99">
        <w:rPr>
          <w:rFonts w:ascii="Times New Roman" w:hAnsi="Times New Roman"/>
          <w:sz w:val="28"/>
          <w:szCs w:val="28"/>
        </w:rPr>
        <w:t>благоустроены территории домов культуры д. Богданово и с. Горожанка</w:t>
      </w:r>
      <w:r w:rsidR="00295E8E" w:rsidRPr="00213A99">
        <w:rPr>
          <w:rFonts w:ascii="Times New Roman" w:hAnsi="Times New Roman"/>
          <w:sz w:val="28"/>
          <w:szCs w:val="28"/>
        </w:rPr>
        <w:t xml:space="preserve"> общей стоимостью 800 тыс. руб.</w:t>
      </w:r>
      <w:r w:rsidRPr="00213A99">
        <w:rPr>
          <w:rFonts w:ascii="Times New Roman" w:hAnsi="Times New Roman"/>
          <w:sz w:val="28"/>
          <w:szCs w:val="28"/>
        </w:rPr>
        <w:t>;</w:t>
      </w:r>
    </w:p>
    <w:p w:rsidR="00227232" w:rsidRPr="00213A99" w:rsidRDefault="00227232" w:rsidP="00213A99">
      <w:pPr>
        <w:spacing w:after="0"/>
        <w:ind w:firstLine="709"/>
        <w:jc w:val="both"/>
        <w:rPr>
          <w:rFonts w:ascii="Times New Roman" w:hAnsi="Times New Roman"/>
          <w:sz w:val="28"/>
          <w:szCs w:val="28"/>
        </w:rPr>
      </w:pPr>
      <w:r w:rsidRPr="00213A99">
        <w:rPr>
          <w:rFonts w:ascii="Times New Roman" w:hAnsi="Times New Roman"/>
          <w:sz w:val="28"/>
          <w:szCs w:val="28"/>
        </w:rPr>
        <w:t>-</w:t>
      </w:r>
      <w:r w:rsidR="00AF45B8" w:rsidRPr="00213A99">
        <w:t xml:space="preserve"> </w:t>
      </w:r>
      <w:r w:rsidR="00295E8E" w:rsidRPr="00213A99">
        <w:rPr>
          <w:rFonts w:ascii="Times New Roman" w:hAnsi="Times New Roman"/>
          <w:sz w:val="28"/>
          <w:szCs w:val="28"/>
        </w:rPr>
        <w:t>проведены крупные работы по обустройству парка на ул. Песчаная в д. Кривоборье на земельном участке площадью более 5 тыс. кв. м., стоимость работ составила 13 424 255 рублей, из них областных средств – 4 702 400 рублей (35 %). В парке предусмотрены детская игровая площадка, площадка со спортивными тренажерами, теннисный корт, лабиринт из живой изгороди, система автополива, разнообразное озеленение, облагораживание территории вокруг стелы – памятника воинам Великой Отечественной войны;</w:t>
      </w:r>
    </w:p>
    <w:p w:rsidR="00227232" w:rsidRPr="00213A99" w:rsidRDefault="00227232" w:rsidP="00213A99">
      <w:pPr>
        <w:spacing w:after="0"/>
        <w:ind w:firstLine="709"/>
        <w:jc w:val="both"/>
        <w:rPr>
          <w:rFonts w:ascii="Times New Roman" w:hAnsi="Times New Roman"/>
          <w:sz w:val="28"/>
          <w:szCs w:val="28"/>
        </w:rPr>
      </w:pPr>
      <w:r w:rsidRPr="00213A99">
        <w:rPr>
          <w:rFonts w:ascii="Times New Roman" w:hAnsi="Times New Roman"/>
          <w:sz w:val="28"/>
          <w:szCs w:val="28"/>
        </w:rPr>
        <w:t>-</w:t>
      </w:r>
      <w:r w:rsidR="00AF45B8" w:rsidRPr="00213A99">
        <w:rPr>
          <w:rFonts w:ascii="Times New Roman" w:hAnsi="Times New Roman"/>
          <w:sz w:val="28"/>
          <w:szCs w:val="28"/>
        </w:rPr>
        <w:t xml:space="preserve"> </w:t>
      </w:r>
      <w:r w:rsidRPr="00213A99">
        <w:rPr>
          <w:rFonts w:ascii="Times New Roman" w:hAnsi="Times New Roman"/>
          <w:sz w:val="28"/>
          <w:szCs w:val="28"/>
        </w:rPr>
        <w:t>установка системы видеонаблюдения в д.</w:t>
      </w:r>
      <w:r w:rsidR="00AF45B8" w:rsidRPr="00213A99">
        <w:rPr>
          <w:rFonts w:ascii="Times New Roman" w:hAnsi="Times New Roman"/>
          <w:sz w:val="28"/>
          <w:szCs w:val="28"/>
        </w:rPr>
        <w:t xml:space="preserve"> Богданово,</w:t>
      </w:r>
      <w:r w:rsidRPr="00213A99">
        <w:rPr>
          <w:rFonts w:ascii="Times New Roman" w:hAnsi="Times New Roman"/>
          <w:sz w:val="28"/>
          <w:szCs w:val="28"/>
        </w:rPr>
        <w:t xml:space="preserve"> д.</w:t>
      </w:r>
      <w:r w:rsidR="00AF45B8" w:rsidRPr="00213A99">
        <w:rPr>
          <w:rFonts w:ascii="Times New Roman" w:hAnsi="Times New Roman"/>
          <w:sz w:val="28"/>
          <w:szCs w:val="28"/>
        </w:rPr>
        <w:t xml:space="preserve"> </w:t>
      </w:r>
      <w:r w:rsidRPr="00213A99">
        <w:rPr>
          <w:rFonts w:ascii="Times New Roman" w:hAnsi="Times New Roman"/>
          <w:sz w:val="28"/>
          <w:szCs w:val="28"/>
        </w:rPr>
        <w:t>Кривоборье</w:t>
      </w:r>
      <w:r w:rsidR="00AF45B8" w:rsidRPr="00213A99">
        <w:rPr>
          <w:rFonts w:ascii="Times New Roman" w:hAnsi="Times New Roman"/>
          <w:sz w:val="28"/>
          <w:szCs w:val="28"/>
        </w:rPr>
        <w:t>,</w:t>
      </w:r>
      <w:r w:rsidR="00295E8E" w:rsidRPr="00213A99">
        <w:rPr>
          <w:rFonts w:ascii="Times New Roman" w:hAnsi="Times New Roman"/>
          <w:sz w:val="28"/>
          <w:szCs w:val="28"/>
        </w:rPr>
        <w:t xml:space="preserve">             д Кулешовка, с. Горожанка, </w:t>
      </w:r>
      <w:r w:rsidR="00AF45B8" w:rsidRPr="00213A99">
        <w:rPr>
          <w:rFonts w:ascii="Times New Roman" w:hAnsi="Times New Roman"/>
          <w:sz w:val="28"/>
          <w:szCs w:val="28"/>
        </w:rPr>
        <w:t>с. Солнце-Дубрава</w:t>
      </w:r>
      <w:r w:rsidRPr="00213A99">
        <w:rPr>
          <w:rFonts w:ascii="Times New Roman" w:hAnsi="Times New Roman"/>
          <w:sz w:val="28"/>
          <w:szCs w:val="28"/>
        </w:rPr>
        <w:t xml:space="preserve"> на сумму </w:t>
      </w:r>
      <w:r w:rsidR="00295E8E" w:rsidRPr="00213A99">
        <w:rPr>
          <w:rFonts w:ascii="Times New Roman" w:hAnsi="Times New Roman"/>
          <w:sz w:val="28"/>
          <w:szCs w:val="28"/>
        </w:rPr>
        <w:t xml:space="preserve">516 918 </w:t>
      </w:r>
      <w:r w:rsidRPr="00213A99">
        <w:rPr>
          <w:rFonts w:ascii="Times New Roman" w:hAnsi="Times New Roman"/>
          <w:sz w:val="28"/>
          <w:szCs w:val="28"/>
        </w:rPr>
        <w:t>руб.;</w:t>
      </w:r>
    </w:p>
    <w:p w:rsidR="00227232" w:rsidRPr="00213A99" w:rsidRDefault="00227232" w:rsidP="00213A99">
      <w:pPr>
        <w:spacing w:after="0"/>
        <w:ind w:firstLine="709"/>
        <w:jc w:val="both"/>
        <w:rPr>
          <w:rFonts w:ascii="Times New Roman" w:hAnsi="Times New Roman"/>
          <w:sz w:val="28"/>
          <w:szCs w:val="28"/>
        </w:rPr>
      </w:pPr>
      <w:r w:rsidRPr="00213A99">
        <w:rPr>
          <w:rFonts w:ascii="Times New Roman" w:hAnsi="Times New Roman"/>
          <w:sz w:val="28"/>
          <w:szCs w:val="28"/>
        </w:rPr>
        <w:t>-</w:t>
      </w:r>
      <w:r w:rsidR="00AF45B8" w:rsidRPr="00213A99">
        <w:rPr>
          <w:rFonts w:ascii="Times New Roman" w:hAnsi="Times New Roman"/>
          <w:sz w:val="28"/>
          <w:szCs w:val="28"/>
        </w:rPr>
        <w:t xml:space="preserve"> </w:t>
      </w:r>
      <w:r w:rsidRPr="00213A99">
        <w:rPr>
          <w:rFonts w:ascii="Times New Roman" w:hAnsi="Times New Roman"/>
          <w:sz w:val="28"/>
          <w:szCs w:val="28"/>
        </w:rPr>
        <w:t>вывоз ТКО, опиловка дер</w:t>
      </w:r>
      <w:r w:rsidR="00295E8E" w:rsidRPr="00213A99">
        <w:rPr>
          <w:rFonts w:ascii="Times New Roman" w:hAnsi="Times New Roman"/>
          <w:sz w:val="28"/>
          <w:szCs w:val="28"/>
        </w:rPr>
        <w:t>е</w:t>
      </w:r>
      <w:r w:rsidRPr="00213A99">
        <w:rPr>
          <w:rFonts w:ascii="Times New Roman" w:hAnsi="Times New Roman"/>
          <w:sz w:val="28"/>
          <w:szCs w:val="28"/>
        </w:rPr>
        <w:t>вьев, вывоз порубочных остатков, окашивание территории, опашка примыкающих к лесным массивам земельных участков сельского поселения на сумму</w:t>
      </w:r>
      <w:r w:rsidR="00295E8E" w:rsidRPr="00213A99">
        <w:rPr>
          <w:rFonts w:ascii="Times New Roman" w:hAnsi="Times New Roman"/>
          <w:sz w:val="28"/>
          <w:szCs w:val="28"/>
        </w:rPr>
        <w:t xml:space="preserve"> 1 553 046 </w:t>
      </w:r>
      <w:r w:rsidRPr="00213A99">
        <w:rPr>
          <w:rFonts w:ascii="Times New Roman" w:hAnsi="Times New Roman"/>
          <w:sz w:val="28"/>
          <w:szCs w:val="28"/>
        </w:rPr>
        <w:t>руб.</w:t>
      </w:r>
    </w:p>
    <w:p w:rsidR="001D63D0" w:rsidRPr="00213A99" w:rsidRDefault="001D63D0" w:rsidP="00213A99">
      <w:pPr>
        <w:widowControl w:val="0"/>
        <w:spacing w:after="0"/>
        <w:ind w:firstLine="567"/>
        <w:jc w:val="both"/>
        <w:rPr>
          <w:rFonts w:ascii="Times New Roman" w:hAnsi="Times New Roman"/>
          <w:sz w:val="28"/>
          <w:szCs w:val="28"/>
          <w:shd w:val="clear" w:color="auto" w:fill="FFFFFF"/>
        </w:rPr>
      </w:pPr>
      <w:r w:rsidRPr="00213A99">
        <w:rPr>
          <w:rFonts w:ascii="Times New Roman" w:hAnsi="Times New Roman"/>
          <w:sz w:val="28"/>
          <w:szCs w:val="28"/>
        </w:rPr>
        <w:t>Реализация проектов гражданских и местных инициатив, проектов территориального общественного самоуправления.</w:t>
      </w:r>
    </w:p>
    <w:p w:rsidR="00AA67F0" w:rsidRPr="00213A99" w:rsidRDefault="00DE4E9B"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 2023</w:t>
      </w:r>
      <w:r w:rsidR="00AA67F0" w:rsidRPr="00213A99">
        <w:rPr>
          <w:rFonts w:ascii="Times New Roman" w:hAnsi="Times New Roman"/>
          <w:sz w:val="28"/>
          <w:szCs w:val="28"/>
        </w:rPr>
        <w:t xml:space="preserve"> ТОСами Горожанского сельского поселения было подано 4 заявки: ТОС «Дубрава» (с. Солнце-Дубрава) – на ограждение детской-спортивной площадки; ТОС «Буровлянка» (д. Богданово) – на приобретение дополнительного оборудования на детскую-спортивную площадку; ТОС «Дружба» (д. Кривоборье) – на устройство щебеночного основания участка автомобильной дороги по ул. Лесная в д. Кривоборье (от участка 16а по ул. Лесная до участка 42 по ул. Лесная и от участка 9а по ул. Лесная до участка 81 по ул. Песчаная); ТОС «Содружество» (с. Горожанка) – на ремонт автомобильной дороги части улицы Молодежная с. Горожанка.</w:t>
      </w:r>
    </w:p>
    <w:p w:rsidR="00DE4E9B" w:rsidRPr="00213A99" w:rsidRDefault="00DE4E9B" w:rsidP="00213A99">
      <w:pPr>
        <w:widowControl w:val="0"/>
        <w:spacing w:after="0"/>
        <w:ind w:firstLine="567"/>
        <w:jc w:val="center"/>
        <w:rPr>
          <w:rFonts w:ascii="Times New Roman" w:hAnsi="Times New Roman"/>
          <w:b/>
          <w:sz w:val="28"/>
          <w:szCs w:val="28"/>
        </w:rPr>
      </w:pPr>
    </w:p>
    <w:p w:rsidR="00D71FF9" w:rsidRPr="00213A99" w:rsidRDefault="00D71FF9"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Раздел 3 АПК, вопросы землепользования</w:t>
      </w:r>
    </w:p>
    <w:p w:rsidR="00A5481B" w:rsidRPr="00213A99" w:rsidRDefault="00A5481B" w:rsidP="00213A99">
      <w:pPr>
        <w:widowControl w:val="0"/>
        <w:spacing w:after="0"/>
        <w:ind w:firstLine="567"/>
        <w:jc w:val="both"/>
        <w:rPr>
          <w:rFonts w:ascii="Times New Roman" w:hAnsi="Times New Roman"/>
          <w:sz w:val="28"/>
          <w:szCs w:val="28"/>
        </w:rPr>
      </w:pPr>
      <w:r w:rsidRPr="00213A99">
        <w:rPr>
          <w:rFonts w:ascii="Times New Roman" w:hAnsi="Times New Roman"/>
          <w:bCs/>
          <w:sz w:val="28"/>
          <w:szCs w:val="28"/>
        </w:rPr>
        <w:t>Значительную часть территории сельского поселения занимают сельскохозяйственные угодья, на которых ведут свою хозяйственную деятельность следующие предприятия: ООО «Рамонь</w:t>
      </w:r>
      <w:r w:rsidR="005F7621" w:rsidRPr="00213A99">
        <w:rPr>
          <w:rFonts w:ascii="Times New Roman" w:hAnsi="Times New Roman"/>
          <w:bCs/>
          <w:sz w:val="28"/>
          <w:szCs w:val="28"/>
        </w:rPr>
        <w:t xml:space="preserve"> Агри</w:t>
      </w:r>
      <w:r w:rsidR="001D63D0" w:rsidRPr="00213A99">
        <w:rPr>
          <w:rFonts w:ascii="Times New Roman" w:hAnsi="Times New Roman"/>
          <w:bCs/>
          <w:sz w:val="28"/>
          <w:szCs w:val="28"/>
        </w:rPr>
        <w:t>»,</w:t>
      </w:r>
      <w:r w:rsidR="00DE4E9B" w:rsidRPr="00213A99">
        <w:rPr>
          <w:rFonts w:ascii="Times New Roman" w:hAnsi="Times New Roman"/>
          <w:bCs/>
          <w:sz w:val="28"/>
          <w:szCs w:val="28"/>
        </w:rPr>
        <w:t xml:space="preserve"> ООО «Долина семян»</w:t>
      </w:r>
      <w:r w:rsidRPr="00213A99">
        <w:rPr>
          <w:rFonts w:ascii="Times New Roman" w:hAnsi="Times New Roman"/>
          <w:bCs/>
          <w:sz w:val="28"/>
          <w:szCs w:val="28"/>
        </w:rPr>
        <w:t xml:space="preserve"> КФХ «Абасов К.А.», ИП КФХ «Абасов Ш.К.», КФХ «Селявкин», КФХ «Надежда».</w:t>
      </w:r>
    </w:p>
    <w:p w:rsidR="00A5481B" w:rsidRPr="00213A99" w:rsidRDefault="00A5481B" w:rsidP="00213A99">
      <w:pPr>
        <w:widowControl w:val="0"/>
        <w:spacing w:after="0"/>
        <w:ind w:firstLine="567"/>
        <w:jc w:val="both"/>
        <w:rPr>
          <w:rFonts w:ascii="Times New Roman" w:hAnsi="Times New Roman"/>
          <w:sz w:val="28"/>
          <w:szCs w:val="28"/>
        </w:rPr>
      </w:pPr>
      <w:r w:rsidRPr="00213A99">
        <w:rPr>
          <w:rFonts w:ascii="Times New Roman" w:hAnsi="Times New Roman"/>
          <w:bCs/>
          <w:sz w:val="28"/>
          <w:szCs w:val="28"/>
        </w:rPr>
        <w:t>На территории сельского поселения активно ведется разработка и добыча известняка, а также природного песка для строительных работ. В данном направлении осуществляют хозяйственную деятельность следующие предприятия:</w:t>
      </w:r>
    </w:p>
    <w:p w:rsidR="00A5481B" w:rsidRPr="00213A99" w:rsidRDefault="00A5481B" w:rsidP="00213A99">
      <w:pPr>
        <w:widowControl w:val="0"/>
        <w:spacing w:after="0"/>
        <w:ind w:firstLine="567"/>
        <w:jc w:val="both"/>
        <w:rPr>
          <w:rFonts w:ascii="Times New Roman" w:hAnsi="Times New Roman"/>
          <w:sz w:val="28"/>
          <w:szCs w:val="28"/>
        </w:rPr>
      </w:pPr>
      <w:r w:rsidRPr="00213A99">
        <w:rPr>
          <w:rFonts w:ascii="Times New Roman" w:hAnsi="Times New Roman"/>
          <w:bCs/>
          <w:sz w:val="28"/>
          <w:szCs w:val="28"/>
        </w:rPr>
        <w:t>Добыча известняка – д. Кривобрье - ООО «ВИРАЖ»,</w:t>
      </w:r>
      <w:r w:rsidR="00CB5507" w:rsidRPr="00213A99">
        <w:rPr>
          <w:rFonts w:ascii="Times New Roman" w:hAnsi="Times New Roman"/>
          <w:bCs/>
          <w:sz w:val="28"/>
          <w:szCs w:val="28"/>
        </w:rPr>
        <w:t xml:space="preserve"> </w:t>
      </w:r>
      <w:r w:rsidRPr="00213A99">
        <w:rPr>
          <w:rFonts w:ascii="Times New Roman" w:hAnsi="Times New Roman"/>
          <w:bCs/>
          <w:sz w:val="28"/>
          <w:szCs w:val="28"/>
        </w:rPr>
        <w:t xml:space="preserve">ООО «Стройсантехмонтаж»; </w:t>
      </w:r>
    </w:p>
    <w:p w:rsidR="00A5481B" w:rsidRPr="00213A99" w:rsidRDefault="00A5481B" w:rsidP="00213A99">
      <w:pPr>
        <w:widowControl w:val="0"/>
        <w:spacing w:after="0"/>
        <w:ind w:firstLine="567"/>
        <w:jc w:val="both"/>
        <w:rPr>
          <w:rFonts w:ascii="Times New Roman" w:hAnsi="Times New Roman"/>
          <w:sz w:val="28"/>
          <w:szCs w:val="28"/>
        </w:rPr>
      </w:pPr>
      <w:r w:rsidRPr="00213A99">
        <w:rPr>
          <w:rFonts w:ascii="Times New Roman" w:hAnsi="Times New Roman"/>
          <w:bCs/>
          <w:sz w:val="28"/>
          <w:szCs w:val="28"/>
        </w:rPr>
        <w:t xml:space="preserve">с. Горожанка - ООО «Карьер Горожанский», Торговый дом «Нерудный </w:t>
      </w:r>
      <w:r w:rsidRPr="00213A99">
        <w:rPr>
          <w:rFonts w:ascii="Times New Roman" w:hAnsi="Times New Roman"/>
          <w:bCs/>
          <w:sz w:val="28"/>
          <w:szCs w:val="28"/>
        </w:rPr>
        <w:lastRenderedPageBreak/>
        <w:t>карьер Богдановский»</w:t>
      </w:r>
    </w:p>
    <w:p w:rsidR="00A5481B" w:rsidRPr="00213A99" w:rsidRDefault="00A5481B" w:rsidP="00213A99">
      <w:pPr>
        <w:widowControl w:val="0"/>
        <w:spacing w:after="0"/>
        <w:ind w:firstLine="567"/>
        <w:jc w:val="both"/>
        <w:rPr>
          <w:rFonts w:ascii="Times New Roman" w:hAnsi="Times New Roman"/>
          <w:sz w:val="28"/>
          <w:szCs w:val="28"/>
        </w:rPr>
      </w:pPr>
      <w:r w:rsidRPr="00213A99">
        <w:rPr>
          <w:rFonts w:ascii="Times New Roman" w:hAnsi="Times New Roman"/>
          <w:bCs/>
          <w:sz w:val="28"/>
          <w:szCs w:val="28"/>
        </w:rPr>
        <w:t xml:space="preserve">Добыча строительного песка – ООО «ВДК», ООО «Тихий Дон». </w:t>
      </w:r>
    </w:p>
    <w:p w:rsidR="00A5481B" w:rsidRPr="00213A99" w:rsidRDefault="00F105DC"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ab/>
        <w:t>Администраци</w:t>
      </w:r>
      <w:r w:rsidR="004A1D01" w:rsidRPr="00213A99">
        <w:rPr>
          <w:rFonts w:ascii="Times New Roman" w:hAnsi="Times New Roman"/>
          <w:sz w:val="28"/>
          <w:szCs w:val="28"/>
        </w:rPr>
        <w:t>ей сельского поселения</w:t>
      </w:r>
      <w:r w:rsidRPr="00213A99">
        <w:rPr>
          <w:rFonts w:ascii="Times New Roman" w:hAnsi="Times New Roman"/>
          <w:sz w:val="28"/>
          <w:szCs w:val="28"/>
        </w:rPr>
        <w:t xml:space="preserve"> постоянно </w:t>
      </w:r>
      <w:r w:rsidR="004A1D01" w:rsidRPr="00213A99">
        <w:rPr>
          <w:rFonts w:ascii="Times New Roman" w:hAnsi="Times New Roman"/>
          <w:sz w:val="28"/>
          <w:szCs w:val="28"/>
        </w:rPr>
        <w:t>ведется работа по</w:t>
      </w:r>
      <w:r w:rsidRPr="00213A99">
        <w:rPr>
          <w:rFonts w:ascii="Times New Roman" w:hAnsi="Times New Roman"/>
          <w:sz w:val="28"/>
          <w:szCs w:val="28"/>
        </w:rPr>
        <w:t xml:space="preserve"> инвентаризаци</w:t>
      </w:r>
      <w:r w:rsidR="004A1D01" w:rsidRPr="00213A99">
        <w:rPr>
          <w:rFonts w:ascii="Times New Roman" w:hAnsi="Times New Roman"/>
          <w:sz w:val="28"/>
          <w:szCs w:val="28"/>
        </w:rPr>
        <w:t>и</w:t>
      </w:r>
      <w:r w:rsidR="00DE4E9B" w:rsidRPr="00213A99">
        <w:rPr>
          <w:rFonts w:ascii="Times New Roman" w:hAnsi="Times New Roman"/>
          <w:sz w:val="28"/>
          <w:szCs w:val="28"/>
        </w:rPr>
        <w:t xml:space="preserve"> неиспользованных земель</w:t>
      </w:r>
      <w:r w:rsidRPr="00213A99">
        <w:rPr>
          <w:rFonts w:ascii="Times New Roman" w:hAnsi="Times New Roman"/>
          <w:sz w:val="28"/>
          <w:szCs w:val="28"/>
        </w:rPr>
        <w:t xml:space="preserve">. </w:t>
      </w:r>
      <w:r w:rsidR="00C14291" w:rsidRPr="00213A99">
        <w:rPr>
          <w:rFonts w:ascii="Times New Roman" w:hAnsi="Times New Roman"/>
          <w:sz w:val="28"/>
          <w:szCs w:val="28"/>
        </w:rPr>
        <w:t xml:space="preserve">Есть проблема актуализации информации в связи с тем, что </w:t>
      </w:r>
      <w:r w:rsidRPr="00213A99">
        <w:rPr>
          <w:rFonts w:ascii="Times New Roman" w:hAnsi="Times New Roman"/>
          <w:sz w:val="28"/>
          <w:szCs w:val="28"/>
        </w:rPr>
        <w:t>собственник</w:t>
      </w:r>
      <w:r w:rsidR="00C14291" w:rsidRPr="00213A99">
        <w:rPr>
          <w:rFonts w:ascii="Times New Roman" w:hAnsi="Times New Roman"/>
          <w:sz w:val="28"/>
          <w:szCs w:val="28"/>
        </w:rPr>
        <w:t>и</w:t>
      </w:r>
      <w:r w:rsidRPr="00213A99">
        <w:rPr>
          <w:rFonts w:ascii="Times New Roman" w:hAnsi="Times New Roman"/>
          <w:sz w:val="28"/>
          <w:szCs w:val="28"/>
        </w:rPr>
        <w:t xml:space="preserve"> земель не предоставл</w:t>
      </w:r>
      <w:r w:rsidR="00C14291" w:rsidRPr="00213A99">
        <w:rPr>
          <w:rFonts w:ascii="Times New Roman" w:hAnsi="Times New Roman"/>
          <w:sz w:val="28"/>
          <w:szCs w:val="28"/>
        </w:rPr>
        <w:t>яют</w:t>
      </w:r>
      <w:r w:rsidRPr="00213A99">
        <w:rPr>
          <w:rFonts w:ascii="Times New Roman" w:hAnsi="Times New Roman"/>
          <w:sz w:val="28"/>
          <w:szCs w:val="28"/>
        </w:rPr>
        <w:t xml:space="preserve"> правоустанавливающие документы на землю, на имущество в администрацию сельского поселения.</w:t>
      </w:r>
      <w:r w:rsidR="00C14291" w:rsidRPr="00213A99">
        <w:rPr>
          <w:rFonts w:ascii="Times New Roman" w:hAnsi="Times New Roman"/>
          <w:sz w:val="28"/>
          <w:szCs w:val="28"/>
        </w:rPr>
        <w:t xml:space="preserve"> </w:t>
      </w:r>
      <w:r w:rsidR="00DE4E9B" w:rsidRPr="00213A99">
        <w:rPr>
          <w:rFonts w:ascii="Times New Roman" w:hAnsi="Times New Roman"/>
          <w:sz w:val="28"/>
          <w:szCs w:val="28"/>
        </w:rPr>
        <w:t>Ведется работа с ранее учтенными объектами недвижимости.</w:t>
      </w:r>
    </w:p>
    <w:p w:rsidR="004C4A22" w:rsidRPr="00213A99" w:rsidRDefault="004C4A22" w:rsidP="00213A99">
      <w:pPr>
        <w:widowControl w:val="0"/>
        <w:spacing w:after="0"/>
        <w:ind w:firstLine="567"/>
        <w:jc w:val="both"/>
        <w:rPr>
          <w:rFonts w:ascii="Times New Roman" w:hAnsi="Times New Roman"/>
          <w:sz w:val="28"/>
          <w:szCs w:val="28"/>
        </w:rPr>
      </w:pPr>
    </w:p>
    <w:p w:rsidR="006840AF" w:rsidRPr="00213A99" w:rsidRDefault="006840AF" w:rsidP="00213A99">
      <w:pPr>
        <w:spacing w:after="0"/>
        <w:jc w:val="center"/>
        <w:rPr>
          <w:rFonts w:ascii="Times New Roman" w:hAnsi="Times New Roman"/>
          <w:b/>
          <w:sz w:val="28"/>
          <w:szCs w:val="28"/>
        </w:rPr>
      </w:pPr>
      <w:r w:rsidRPr="00213A99">
        <w:rPr>
          <w:rFonts w:ascii="Times New Roman" w:hAnsi="Times New Roman"/>
          <w:b/>
          <w:sz w:val="28"/>
          <w:szCs w:val="28"/>
        </w:rPr>
        <w:t xml:space="preserve">Структура и динамика </w:t>
      </w:r>
      <w:r w:rsidR="002A3EDA" w:rsidRPr="00213A99">
        <w:rPr>
          <w:rFonts w:ascii="Times New Roman" w:hAnsi="Times New Roman"/>
          <w:b/>
          <w:sz w:val="28"/>
          <w:szCs w:val="28"/>
        </w:rPr>
        <w:t xml:space="preserve">расходов и </w:t>
      </w:r>
      <w:r w:rsidRPr="00213A99">
        <w:rPr>
          <w:rFonts w:ascii="Times New Roman" w:hAnsi="Times New Roman"/>
          <w:b/>
          <w:sz w:val="28"/>
          <w:szCs w:val="28"/>
        </w:rPr>
        <w:t xml:space="preserve">доходов бюджета </w:t>
      </w:r>
    </w:p>
    <w:p w:rsidR="006840AF" w:rsidRPr="00213A99" w:rsidRDefault="006840AF" w:rsidP="00213A99">
      <w:pPr>
        <w:spacing w:after="0" w:line="259" w:lineRule="auto"/>
        <w:jc w:val="center"/>
        <w:rPr>
          <w:rFonts w:ascii="Times New Roman" w:hAnsi="Times New Roman"/>
          <w:b/>
          <w:sz w:val="28"/>
          <w:szCs w:val="28"/>
        </w:rPr>
      </w:pPr>
      <w:r w:rsidRPr="00213A99">
        <w:rPr>
          <w:rFonts w:ascii="Times New Roman" w:hAnsi="Times New Roman"/>
          <w:b/>
          <w:sz w:val="28"/>
          <w:szCs w:val="28"/>
        </w:rPr>
        <w:t>Горожанского сельского поселения</w:t>
      </w:r>
    </w:p>
    <w:p w:rsidR="006840AF" w:rsidRPr="00213A99" w:rsidRDefault="006840AF" w:rsidP="00213A99">
      <w:pPr>
        <w:spacing w:after="0" w:line="259" w:lineRule="auto"/>
        <w:ind w:firstLine="567"/>
        <w:jc w:val="both"/>
        <w:rPr>
          <w:rFonts w:ascii="Times New Roman" w:hAnsi="Times New Roman"/>
          <w:sz w:val="28"/>
          <w:szCs w:val="28"/>
        </w:rPr>
      </w:pPr>
      <w:r w:rsidRPr="00213A99">
        <w:rPr>
          <w:rFonts w:ascii="Times New Roman" w:hAnsi="Times New Roman"/>
          <w:sz w:val="28"/>
          <w:szCs w:val="28"/>
        </w:rPr>
        <w:t>В сельском поселении своевременно формируется и исполняется бюджет в соответствии с бюджетным законодательством.</w:t>
      </w:r>
    </w:p>
    <w:p w:rsidR="002A3EDA" w:rsidRPr="00213A99" w:rsidRDefault="00F0479C"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В 2023</w:t>
      </w:r>
      <w:r w:rsidR="002A3EDA" w:rsidRPr="00213A99">
        <w:rPr>
          <w:rFonts w:ascii="Times New Roman" w:hAnsi="Times New Roman"/>
          <w:sz w:val="28"/>
          <w:szCs w:val="28"/>
        </w:rPr>
        <w:t xml:space="preserve"> году</w:t>
      </w:r>
      <w:r w:rsidR="002A3EDA" w:rsidRPr="00213A99">
        <w:rPr>
          <w:rFonts w:ascii="Times New Roman" w:hAnsi="Times New Roman"/>
          <w:sz w:val="28"/>
          <w:szCs w:val="28"/>
        </w:rPr>
        <w:t xml:space="preserve"> исполнение бюджета</w:t>
      </w:r>
      <w:r w:rsidR="002A3EDA" w:rsidRPr="00213A99">
        <w:rPr>
          <w:rFonts w:ascii="Times New Roman" w:hAnsi="Times New Roman"/>
          <w:sz w:val="28"/>
          <w:szCs w:val="28"/>
        </w:rPr>
        <w:t xml:space="preserve"> составило:</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 по доходам –</w:t>
      </w:r>
      <w:r w:rsidRPr="00213A99">
        <w:rPr>
          <w:rFonts w:ascii="Times New Roman" w:hAnsi="Times New Roman"/>
          <w:sz w:val="28"/>
          <w:szCs w:val="28"/>
        </w:rPr>
        <w:t xml:space="preserve"> 126084,6 тыс. рублей или 137,2% к плану на 2023 год.</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 xml:space="preserve">- по расходам в сумме 63823,8 тыс. рублей или 82,0% к плану на 2023 год. </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 профицит бюджета в 2023 году составил 62260,8 тыс. руб.</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Собственные доходы в 2023 году получены в сумме 115236,0 тыс. руб. План поступления собственных доходов выполнен на 170,6 %, в том числе налоговых – 169,1%.</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Структура налоговых доходов выглядит следующим образом:</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Налог на доходы физических лиц</w:t>
      </w:r>
      <w:r w:rsidRPr="00213A99">
        <w:rPr>
          <w:rFonts w:ascii="Times New Roman" w:hAnsi="Times New Roman"/>
          <w:sz w:val="28"/>
          <w:szCs w:val="28"/>
        </w:rPr>
        <w:tab/>
        <w:t xml:space="preserve">        - 23,6%,</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Налог на имущество физ. лиц</w:t>
      </w:r>
      <w:r w:rsidRPr="00213A99">
        <w:rPr>
          <w:rFonts w:ascii="Times New Roman" w:hAnsi="Times New Roman"/>
          <w:sz w:val="28"/>
          <w:szCs w:val="28"/>
        </w:rPr>
        <w:tab/>
      </w:r>
      <w:r w:rsidRPr="00213A99">
        <w:rPr>
          <w:rFonts w:ascii="Times New Roman" w:hAnsi="Times New Roman"/>
          <w:sz w:val="28"/>
          <w:szCs w:val="28"/>
        </w:rPr>
        <w:tab/>
        <w:t xml:space="preserve">          - 1,9%,</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Земельный налог</w:t>
      </w:r>
      <w:r w:rsidRPr="00213A99">
        <w:rPr>
          <w:rFonts w:ascii="Times New Roman" w:hAnsi="Times New Roman"/>
          <w:sz w:val="28"/>
          <w:szCs w:val="28"/>
        </w:rPr>
        <w:tab/>
      </w:r>
      <w:r w:rsidRPr="00213A99">
        <w:rPr>
          <w:rFonts w:ascii="Times New Roman" w:hAnsi="Times New Roman"/>
          <w:sz w:val="28"/>
          <w:szCs w:val="28"/>
        </w:rPr>
        <w:tab/>
      </w:r>
      <w:r w:rsidRPr="00213A99">
        <w:rPr>
          <w:rFonts w:ascii="Times New Roman" w:hAnsi="Times New Roman"/>
          <w:sz w:val="28"/>
          <w:szCs w:val="28"/>
        </w:rPr>
        <w:tab/>
      </w:r>
      <w:r w:rsidRPr="00213A99">
        <w:rPr>
          <w:rFonts w:ascii="Times New Roman" w:hAnsi="Times New Roman"/>
          <w:sz w:val="28"/>
          <w:szCs w:val="28"/>
        </w:rPr>
        <w:tab/>
        <w:t xml:space="preserve">        - 74,5%.</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Безвозмездные поступления в виде дотаций, субвенций и субсидий от других бюджетов бюджетной системы РФ в отчетном пери</w:t>
      </w:r>
      <w:r w:rsidRPr="00213A99">
        <w:rPr>
          <w:rFonts w:ascii="Times New Roman" w:hAnsi="Times New Roman"/>
          <w:sz w:val="28"/>
          <w:szCs w:val="28"/>
        </w:rPr>
        <w:t>оде составили 10848,6 тыс. рубл</w:t>
      </w:r>
      <w:r w:rsidRPr="00213A99">
        <w:rPr>
          <w:rFonts w:ascii="Times New Roman" w:hAnsi="Times New Roman"/>
          <w:sz w:val="28"/>
          <w:szCs w:val="28"/>
        </w:rPr>
        <w:t>ей.</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В общей структуре расходов на социально-значимые статьи приходится 8,0%:</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 заработная плата с начислениями</w:t>
      </w:r>
      <w:r w:rsidRPr="00213A99">
        <w:rPr>
          <w:rFonts w:ascii="Times New Roman" w:hAnsi="Times New Roman"/>
          <w:sz w:val="28"/>
          <w:szCs w:val="28"/>
        </w:rPr>
        <w:tab/>
        <w:t>-   5,5%,</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 оплата коммунальных услуг</w:t>
      </w:r>
      <w:r w:rsidRPr="00213A99">
        <w:rPr>
          <w:rFonts w:ascii="Times New Roman" w:hAnsi="Times New Roman"/>
          <w:sz w:val="28"/>
          <w:szCs w:val="28"/>
        </w:rPr>
        <w:tab/>
        <w:t xml:space="preserve">           -   1,8%,</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 пенсионное обеспечение                  -   0,7%.</w:t>
      </w:r>
    </w:p>
    <w:p w:rsidR="00F20731" w:rsidRPr="00213A99" w:rsidRDefault="00F20731"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 xml:space="preserve">Расходы на национальную экономику (ремонт и содержание автомобильных дорог местного значения) составили </w:t>
      </w:r>
      <w:r w:rsidRPr="00213A99">
        <w:rPr>
          <w:rFonts w:ascii="Times New Roman" w:hAnsi="Times New Roman"/>
          <w:b/>
          <w:sz w:val="28"/>
          <w:szCs w:val="28"/>
        </w:rPr>
        <w:t>8 354,51</w:t>
      </w:r>
      <w:r w:rsidRPr="00213A99">
        <w:rPr>
          <w:rFonts w:ascii="Times New Roman" w:hAnsi="Times New Roman"/>
          <w:sz w:val="28"/>
          <w:szCs w:val="28"/>
        </w:rPr>
        <w:t xml:space="preserve"> тыс. руб., расходы на жилищно-коммунальное хозяйство – </w:t>
      </w:r>
      <w:r w:rsidRPr="00213A99">
        <w:rPr>
          <w:rFonts w:ascii="Times New Roman" w:hAnsi="Times New Roman"/>
          <w:b/>
          <w:sz w:val="28"/>
          <w:szCs w:val="28"/>
        </w:rPr>
        <w:t>42 746,</w:t>
      </w:r>
      <w:r w:rsidRPr="00213A99">
        <w:rPr>
          <w:rFonts w:ascii="Times New Roman" w:hAnsi="Times New Roman"/>
          <w:sz w:val="28"/>
          <w:szCs w:val="28"/>
        </w:rPr>
        <w:t>5 тыс. руб.</w:t>
      </w:r>
    </w:p>
    <w:p w:rsidR="002A3EDA" w:rsidRPr="00213A99" w:rsidRDefault="002A3EDA"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В динамике за период 2022-2023 годы наблюдается увеличение собственных доходов на</w:t>
      </w:r>
      <w:r w:rsidRPr="00213A99">
        <w:rPr>
          <w:rFonts w:ascii="Times New Roman" w:hAnsi="Times New Roman"/>
          <w:b/>
          <w:sz w:val="28"/>
          <w:szCs w:val="28"/>
        </w:rPr>
        <w:t xml:space="preserve"> – </w:t>
      </w:r>
      <w:r w:rsidR="00C85E21" w:rsidRPr="00213A99">
        <w:rPr>
          <w:rFonts w:ascii="Times New Roman" w:hAnsi="Times New Roman"/>
          <w:b/>
          <w:sz w:val="28"/>
          <w:szCs w:val="28"/>
        </w:rPr>
        <w:t>80 361</w:t>
      </w:r>
      <w:r w:rsidRPr="00213A99">
        <w:rPr>
          <w:rFonts w:ascii="Times New Roman" w:hAnsi="Times New Roman"/>
          <w:b/>
          <w:sz w:val="28"/>
          <w:szCs w:val="28"/>
        </w:rPr>
        <w:t xml:space="preserve"> </w:t>
      </w:r>
      <w:r w:rsidRPr="00213A99">
        <w:rPr>
          <w:rFonts w:ascii="Times New Roman" w:hAnsi="Times New Roman"/>
          <w:sz w:val="28"/>
          <w:szCs w:val="28"/>
        </w:rPr>
        <w:t>тыс.</w:t>
      </w:r>
      <w:r w:rsidRPr="00213A99">
        <w:rPr>
          <w:rFonts w:ascii="Times New Roman" w:hAnsi="Times New Roman"/>
          <w:sz w:val="28"/>
          <w:szCs w:val="28"/>
        </w:rPr>
        <w:t xml:space="preserve"> </w:t>
      </w:r>
      <w:r w:rsidRPr="00213A99">
        <w:rPr>
          <w:rFonts w:ascii="Times New Roman" w:hAnsi="Times New Roman"/>
          <w:sz w:val="28"/>
          <w:szCs w:val="28"/>
        </w:rPr>
        <w:t>руб. Увеличение происходит за счет земельного налога</w:t>
      </w:r>
      <w:r w:rsidRPr="00213A99">
        <w:rPr>
          <w:rFonts w:ascii="Times New Roman" w:hAnsi="Times New Roman"/>
          <w:sz w:val="28"/>
          <w:szCs w:val="28"/>
        </w:rPr>
        <w:t>.</w:t>
      </w:r>
    </w:p>
    <w:p w:rsidR="006840AF" w:rsidRPr="00213A99" w:rsidRDefault="006840AF" w:rsidP="00213A99">
      <w:pPr>
        <w:spacing w:after="0" w:line="259" w:lineRule="auto"/>
        <w:ind w:firstLine="708"/>
        <w:jc w:val="both"/>
        <w:rPr>
          <w:rFonts w:ascii="Times New Roman" w:hAnsi="Times New Roman"/>
          <w:sz w:val="28"/>
          <w:szCs w:val="28"/>
        </w:rPr>
      </w:pPr>
      <w:r w:rsidRPr="00213A99">
        <w:rPr>
          <w:rFonts w:ascii="Times New Roman" w:hAnsi="Times New Roman"/>
          <w:sz w:val="28"/>
          <w:szCs w:val="28"/>
        </w:rPr>
        <w:t xml:space="preserve">Расходование средств бюджета сельского поселения осуществлялось в соответствии со 131-ФЗ «Об общих принципах организации местного </w:t>
      </w:r>
      <w:r w:rsidRPr="00213A99">
        <w:rPr>
          <w:rFonts w:ascii="Times New Roman" w:hAnsi="Times New Roman"/>
          <w:sz w:val="28"/>
          <w:szCs w:val="28"/>
        </w:rPr>
        <w:lastRenderedPageBreak/>
        <w:t>самоуправления в Росийской Федерации» и муниципальной программой Горожанского сельского поселения Рамонского муниципального района Воронежской области на 2014-2025 годы»</w:t>
      </w:r>
    </w:p>
    <w:p w:rsidR="006840AF" w:rsidRPr="00213A99" w:rsidRDefault="006840AF" w:rsidP="00213A99">
      <w:pPr>
        <w:spacing w:after="0"/>
      </w:pPr>
    </w:p>
    <w:p w:rsidR="00210ADB" w:rsidRPr="00213A99" w:rsidRDefault="00AD23D2"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 xml:space="preserve">Раздел 5 </w:t>
      </w:r>
      <w:r w:rsidR="00210ADB" w:rsidRPr="00213A99">
        <w:rPr>
          <w:rFonts w:ascii="Times New Roman" w:hAnsi="Times New Roman"/>
          <w:b/>
          <w:sz w:val="28"/>
          <w:szCs w:val="28"/>
        </w:rPr>
        <w:t>Социальная сфера</w:t>
      </w:r>
    </w:p>
    <w:p w:rsidR="00A5481B" w:rsidRPr="00213A99" w:rsidRDefault="001C01B7"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ab/>
      </w:r>
      <w:r w:rsidR="00A5481B" w:rsidRPr="00213A99">
        <w:rPr>
          <w:rFonts w:ascii="Times New Roman" w:hAnsi="Times New Roman"/>
          <w:sz w:val="28"/>
          <w:szCs w:val="28"/>
        </w:rPr>
        <w:t>На территории Горожанского сельского поселения находятся 3 клуба, 2 библиотеки, 3 ФАПа, 2 отделения</w:t>
      </w:r>
      <w:r w:rsidR="00354FAF" w:rsidRPr="00213A99">
        <w:rPr>
          <w:rFonts w:ascii="Times New Roman" w:hAnsi="Times New Roman"/>
          <w:sz w:val="28"/>
          <w:szCs w:val="28"/>
        </w:rPr>
        <w:t xml:space="preserve"> почтовой</w:t>
      </w:r>
      <w:r w:rsidR="00A5481B" w:rsidRPr="00213A99">
        <w:rPr>
          <w:rFonts w:ascii="Times New Roman" w:hAnsi="Times New Roman"/>
          <w:sz w:val="28"/>
          <w:szCs w:val="28"/>
        </w:rPr>
        <w:t xml:space="preserve"> связи, филиал Айдаровского детского сада (Богдановский детски</w:t>
      </w:r>
      <w:r w:rsidR="00354FAF" w:rsidRPr="00213A99">
        <w:rPr>
          <w:rFonts w:ascii="Times New Roman" w:hAnsi="Times New Roman"/>
          <w:sz w:val="28"/>
          <w:szCs w:val="28"/>
        </w:rPr>
        <w:t>й</w:t>
      </w:r>
      <w:r w:rsidR="00A5481B" w:rsidRPr="00213A99">
        <w:rPr>
          <w:rFonts w:ascii="Times New Roman" w:hAnsi="Times New Roman"/>
          <w:sz w:val="28"/>
          <w:szCs w:val="28"/>
        </w:rPr>
        <w:t xml:space="preserve"> сад), </w:t>
      </w:r>
      <w:r w:rsidR="00354FAF" w:rsidRPr="00213A99">
        <w:rPr>
          <w:rFonts w:ascii="Times New Roman" w:hAnsi="Times New Roman"/>
          <w:sz w:val="28"/>
          <w:szCs w:val="28"/>
        </w:rPr>
        <w:t>КОУ ВО «</w:t>
      </w:r>
      <w:r w:rsidR="00A5481B" w:rsidRPr="00213A99">
        <w:rPr>
          <w:rFonts w:ascii="Times New Roman" w:hAnsi="Times New Roman"/>
          <w:sz w:val="28"/>
          <w:szCs w:val="28"/>
        </w:rPr>
        <w:t xml:space="preserve">Горожанский </w:t>
      </w:r>
      <w:r w:rsidR="00354FAF" w:rsidRPr="00213A99">
        <w:rPr>
          <w:rFonts w:ascii="Times New Roman" w:hAnsi="Times New Roman"/>
          <w:sz w:val="28"/>
          <w:szCs w:val="28"/>
        </w:rPr>
        <w:t xml:space="preserve">казачий </w:t>
      </w:r>
      <w:r w:rsidR="00A5481B" w:rsidRPr="00213A99">
        <w:rPr>
          <w:rFonts w:ascii="Times New Roman" w:hAnsi="Times New Roman"/>
          <w:sz w:val="28"/>
          <w:szCs w:val="28"/>
        </w:rPr>
        <w:t>кадетский корпус</w:t>
      </w:r>
      <w:r w:rsidR="00354FAF" w:rsidRPr="00213A99">
        <w:rPr>
          <w:rFonts w:ascii="Times New Roman" w:hAnsi="Times New Roman"/>
          <w:sz w:val="28"/>
          <w:szCs w:val="28"/>
        </w:rPr>
        <w:t>»</w:t>
      </w:r>
      <w:r w:rsidR="00A5481B" w:rsidRPr="00213A99">
        <w:rPr>
          <w:rFonts w:ascii="Times New Roman" w:hAnsi="Times New Roman"/>
          <w:sz w:val="28"/>
          <w:szCs w:val="28"/>
        </w:rPr>
        <w:t xml:space="preserve">, 6 магазинов. </w:t>
      </w:r>
    </w:p>
    <w:p w:rsidR="00447138" w:rsidRPr="00213A99" w:rsidRDefault="005C33E9"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Т</w:t>
      </w:r>
      <w:r w:rsidR="00447138" w:rsidRPr="00213A99">
        <w:rPr>
          <w:rFonts w:ascii="Times New Roman" w:hAnsi="Times New Roman"/>
          <w:sz w:val="28"/>
          <w:szCs w:val="28"/>
        </w:rPr>
        <w:t xml:space="preserve">оварами повседневного спроса </w:t>
      </w:r>
      <w:r w:rsidRPr="00213A99">
        <w:rPr>
          <w:rFonts w:ascii="Times New Roman" w:hAnsi="Times New Roman"/>
          <w:sz w:val="28"/>
          <w:szCs w:val="28"/>
        </w:rPr>
        <w:t>обеспечивают</w:t>
      </w:r>
      <w:r w:rsidR="00447138" w:rsidRPr="00213A99">
        <w:rPr>
          <w:rFonts w:ascii="Times New Roman" w:hAnsi="Times New Roman"/>
          <w:sz w:val="28"/>
          <w:szCs w:val="28"/>
        </w:rPr>
        <w:t xml:space="preserve"> магазины частных предпринимателей</w:t>
      </w:r>
      <w:r w:rsidR="00A5481B" w:rsidRPr="00213A99">
        <w:rPr>
          <w:rFonts w:ascii="Times New Roman" w:hAnsi="Times New Roman"/>
          <w:sz w:val="28"/>
          <w:szCs w:val="28"/>
        </w:rPr>
        <w:t>.</w:t>
      </w:r>
      <w:r w:rsidR="00447138" w:rsidRPr="00213A99">
        <w:rPr>
          <w:rFonts w:ascii="Times New Roman" w:hAnsi="Times New Roman"/>
          <w:sz w:val="28"/>
          <w:szCs w:val="28"/>
        </w:rPr>
        <w:t xml:space="preserve"> </w:t>
      </w:r>
      <w:r w:rsidRPr="00213A99">
        <w:rPr>
          <w:rFonts w:ascii="Times New Roman" w:hAnsi="Times New Roman"/>
          <w:sz w:val="28"/>
          <w:szCs w:val="28"/>
        </w:rPr>
        <w:t>Ж</w:t>
      </w:r>
      <w:r w:rsidR="00447138" w:rsidRPr="00213A99">
        <w:rPr>
          <w:rFonts w:ascii="Times New Roman" w:hAnsi="Times New Roman"/>
          <w:sz w:val="28"/>
          <w:szCs w:val="28"/>
        </w:rPr>
        <w:t xml:space="preserve">ители </w:t>
      </w:r>
      <w:r w:rsidR="00A5481B" w:rsidRPr="00213A99">
        <w:rPr>
          <w:rFonts w:ascii="Times New Roman" w:hAnsi="Times New Roman"/>
          <w:sz w:val="28"/>
          <w:szCs w:val="28"/>
        </w:rPr>
        <w:t>сельского поселения</w:t>
      </w:r>
      <w:r w:rsidR="00447138" w:rsidRPr="00213A99">
        <w:rPr>
          <w:rFonts w:ascii="Times New Roman" w:hAnsi="Times New Roman"/>
          <w:sz w:val="28"/>
          <w:szCs w:val="28"/>
        </w:rPr>
        <w:t xml:space="preserve"> не и</w:t>
      </w:r>
      <w:r w:rsidR="007F3D9F" w:rsidRPr="00213A99">
        <w:rPr>
          <w:rFonts w:ascii="Times New Roman" w:hAnsi="Times New Roman"/>
          <w:sz w:val="28"/>
          <w:szCs w:val="28"/>
        </w:rPr>
        <w:t>с</w:t>
      </w:r>
      <w:r w:rsidR="00447138" w:rsidRPr="00213A99">
        <w:rPr>
          <w:rFonts w:ascii="Times New Roman" w:hAnsi="Times New Roman"/>
          <w:sz w:val="28"/>
          <w:szCs w:val="28"/>
        </w:rPr>
        <w:t>пытывают дефицита в товарах.</w:t>
      </w:r>
      <w:r w:rsidR="004B4760" w:rsidRPr="00213A99">
        <w:rPr>
          <w:rFonts w:ascii="Times New Roman" w:hAnsi="Times New Roman"/>
          <w:sz w:val="28"/>
          <w:szCs w:val="28"/>
        </w:rPr>
        <w:t xml:space="preserve"> </w:t>
      </w:r>
      <w:r w:rsidR="006B62F3" w:rsidRPr="00213A99">
        <w:rPr>
          <w:rFonts w:ascii="Times New Roman" w:hAnsi="Times New Roman"/>
          <w:sz w:val="28"/>
          <w:szCs w:val="28"/>
        </w:rPr>
        <w:t xml:space="preserve">В с. Солнце-Дубрава администрацией Рамонского муниципального района Воронежской области совместно с департаментом предпринимательства Воронежской области организована </w:t>
      </w:r>
      <w:r w:rsidR="004B4760" w:rsidRPr="00213A99">
        <w:rPr>
          <w:rFonts w:ascii="Times New Roman" w:hAnsi="Times New Roman"/>
          <w:sz w:val="28"/>
          <w:szCs w:val="28"/>
        </w:rPr>
        <w:t>выездная торговля.</w:t>
      </w:r>
    </w:p>
    <w:p w:rsidR="00EB2EEA" w:rsidRPr="00213A99" w:rsidRDefault="00354FAF"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xml:space="preserve">Несмотря на непростые для нашей страны времена, мероприятия в домах культуры проводились регулярно, в том числе воспитательно-патриотические. </w:t>
      </w:r>
      <w:r w:rsidR="004D0F95" w:rsidRPr="00213A99">
        <w:rPr>
          <w:rFonts w:ascii="Times New Roman" w:hAnsi="Times New Roman"/>
          <w:sz w:val="28"/>
          <w:szCs w:val="28"/>
        </w:rPr>
        <w:t xml:space="preserve">В </w:t>
      </w:r>
      <w:r w:rsidR="00D25998" w:rsidRPr="00213A99">
        <w:rPr>
          <w:rFonts w:ascii="Times New Roman" w:hAnsi="Times New Roman"/>
          <w:sz w:val="28"/>
          <w:szCs w:val="28"/>
        </w:rPr>
        <w:t xml:space="preserve">ДК </w:t>
      </w:r>
      <w:r w:rsidR="004D0F95" w:rsidRPr="00213A99">
        <w:rPr>
          <w:rFonts w:ascii="Times New Roman" w:hAnsi="Times New Roman"/>
          <w:sz w:val="28"/>
          <w:szCs w:val="28"/>
        </w:rPr>
        <w:t>приобретен</w:t>
      </w:r>
      <w:r w:rsidR="00B22521" w:rsidRPr="00213A99">
        <w:rPr>
          <w:rFonts w:ascii="Times New Roman" w:hAnsi="Times New Roman"/>
          <w:sz w:val="28"/>
          <w:szCs w:val="28"/>
        </w:rPr>
        <w:t>ы</w:t>
      </w:r>
      <w:r w:rsidR="00883F47" w:rsidRPr="00213A99">
        <w:rPr>
          <w:rFonts w:ascii="Times New Roman" w:hAnsi="Times New Roman"/>
          <w:sz w:val="28"/>
          <w:szCs w:val="28"/>
        </w:rPr>
        <w:t xml:space="preserve"> </w:t>
      </w:r>
      <w:r w:rsidR="006840AF" w:rsidRPr="00213A99">
        <w:rPr>
          <w:rFonts w:ascii="Times New Roman" w:hAnsi="Times New Roman"/>
          <w:sz w:val="28"/>
          <w:szCs w:val="28"/>
        </w:rPr>
        <w:t>музыкальное, световое оборудование</w:t>
      </w:r>
      <w:r w:rsidR="000F0C10" w:rsidRPr="00213A99">
        <w:rPr>
          <w:rFonts w:ascii="Times New Roman" w:hAnsi="Times New Roman"/>
          <w:sz w:val="28"/>
          <w:szCs w:val="28"/>
        </w:rPr>
        <w:t xml:space="preserve"> на сумму </w:t>
      </w:r>
      <w:r w:rsidRPr="00213A99">
        <w:rPr>
          <w:rFonts w:ascii="Times New Roman" w:hAnsi="Times New Roman"/>
          <w:sz w:val="28"/>
          <w:szCs w:val="28"/>
        </w:rPr>
        <w:t>251</w:t>
      </w:r>
      <w:r w:rsidR="00F842FE" w:rsidRPr="00213A99">
        <w:rPr>
          <w:rFonts w:ascii="Times New Roman" w:hAnsi="Times New Roman"/>
          <w:sz w:val="28"/>
          <w:szCs w:val="28"/>
        </w:rPr>
        <w:t xml:space="preserve"> тыс</w:t>
      </w:r>
      <w:r w:rsidR="00FA347F" w:rsidRPr="00213A99">
        <w:rPr>
          <w:rFonts w:ascii="Times New Roman" w:hAnsi="Times New Roman"/>
          <w:sz w:val="28"/>
          <w:szCs w:val="28"/>
        </w:rPr>
        <w:t>.</w:t>
      </w:r>
      <w:r w:rsidR="000F0C10" w:rsidRPr="00213A99">
        <w:rPr>
          <w:rFonts w:ascii="Times New Roman" w:hAnsi="Times New Roman"/>
          <w:sz w:val="28"/>
          <w:szCs w:val="28"/>
        </w:rPr>
        <w:t xml:space="preserve"> руб</w:t>
      </w:r>
      <w:r w:rsidR="00FA347F" w:rsidRPr="00213A99">
        <w:rPr>
          <w:rFonts w:ascii="Times New Roman" w:hAnsi="Times New Roman"/>
          <w:sz w:val="28"/>
          <w:szCs w:val="28"/>
        </w:rPr>
        <w:t>.</w:t>
      </w:r>
      <w:r w:rsidR="004B4760" w:rsidRPr="00213A99">
        <w:rPr>
          <w:rFonts w:ascii="Times New Roman" w:hAnsi="Times New Roman"/>
          <w:sz w:val="28"/>
          <w:szCs w:val="28"/>
        </w:rPr>
        <w:t xml:space="preserve"> </w:t>
      </w:r>
    </w:p>
    <w:p w:rsidR="00176323" w:rsidRPr="00213A99" w:rsidRDefault="00354FAF"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Все условия для стабильной организации культурно-массовой жизни поселения</w:t>
      </w:r>
      <w:r w:rsidR="005C33E9" w:rsidRPr="00213A99">
        <w:rPr>
          <w:rFonts w:ascii="Times New Roman" w:hAnsi="Times New Roman"/>
          <w:sz w:val="28"/>
          <w:szCs w:val="28"/>
        </w:rPr>
        <w:t xml:space="preserve"> созданы, </w:t>
      </w:r>
      <w:r w:rsidR="00F75461" w:rsidRPr="00213A99">
        <w:rPr>
          <w:rFonts w:ascii="Times New Roman" w:hAnsi="Times New Roman"/>
          <w:sz w:val="28"/>
          <w:szCs w:val="28"/>
        </w:rPr>
        <w:t xml:space="preserve">клубы и библиотеки находятся в </w:t>
      </w:r>
      <w:r w:rsidR="00AF15DE" w:rsidRPr="00213A99">
        <w:rPr>
          <w:rFonts w:ascii="Times New Roman" w:hAnsi="Times New Roman"/>
          <w:sz w:val="28"/>
          <w:szCs w:val="28"/>
        </w:rPr>
        <w:t>хорошем</w:t>
      </w:r>
      <w:r w:rsidR="00F75461" w:rsidRPr="00213A99">
        <w:rPr>
          <w:rFonts w:ascii="Times New Roman" w:hAnsi="Times New Roman"/>
          <w:sz w:val="28"/>
          <w:szCs w:val="28"/>
        </w:rPr>
        <w:t xml:space="preserve"> состоянии</w:t>
      </w:r>
      <w:r w:rsidRPr="00213A99">
        <w:rPr>
          <w:rFonts w:ascii="Times New Roman" w:hAnsi="Times New Roman"/>
          <w:sz w:val="28"/>
          <w:szCs w:val="28"/>
        </w:rPr>
        <w:t>, организованы их озеленение, обустроены парковочные пространства, заменено освещение</w:t>
      </w:r>
      <w:r w:rsidR="00F75461" w:rsidRPr="00213A99">
        <w:rPr>
          <w:rFonts w:ascii="Times New Roman" w:hAnsi="Times New Roman"/>
          <w:sz w:val="28"/>
          <w:szCs w:val="28"/>
        </w:rPr>
        <w:t>.</w:t>
      </w:r>
      <w:r w:rsidR="00CD1C11" w:rsidRPr="00213A99">
        <w:rPr>
          <w:rFonts w:ascii="Times New Roman" w:hAnsi="Times New Roman"/>
          <w:sz w:val="28"/>
          <w:szCs w:val="28"/>
        </w:rPr>
        <w:t xml:space="preserve"> </w:t>
      </w:r>
      <w:r w:rsidR="00953ECF" w:rsidRPr="00213A99">
        <w:rPr>
          <w:rFonts w:ascii="Times New Roman" w:hAnsi="Times New Roman"/>
          <w:sz w:val="28"/>
          <w:szCs w:val="28"/>
        </w:rPr>
        <w:t>В 20</w:t>
      </w:r>
      <w:r w:rsidR="005C33E9" w:rsidRPr="00213A99">
        <w:rPr>
          <w:rFonts w:ascii="Times New Roman" w:hAnsi="Times New Roman"/>
          <w:sz w:val="28"/>
          <w:szCs w:val="28"/>
        </w:rPr>
        <w:t>2</w:t>
      </w:r>
      <w:r w:rsidRPr="00213A99">
        <w:rPr>
          <w:rFonts w:ascii="Times New Roman" w:hAnsi="Times New Roman"/>
          <w:sz w:val="28"/>
          <w:szCs w:val="28"/>
        </w:rPr>
        <w:t>3</w:t>
      </w:r>
      <w:r w:rsidR="00953ECF" w:rsidRPr="00213A99">
        <w:rPr>
          <w:rFonts w:ascii="Times New Roman" w:hAnsi="Times New Roman"/>
          <w:sz w:val="28"/>
          <w:szCs w:val="28"/>
        </w:rPr>
        <w:t xml:space="preserve"> году </w:t>
      </w:r>
      <w:r w:rsidR="00176323" w:rsidRPr="00213A99">
        <w:rPr>
          <w:rFonts w:ascii="Times New Roman" w:hAnsi="Times New Roman"/>
          <w:sz w:val="28"/>
          <w:szCs w:val="28"/>
        </w:rPr>
        <w:t xml:space="preserve">администрация совместно с участковым инспектором РОВД уделяла </w:t>
      </w:r>
      <w:r w:rsidR="00AF15DE" w:rsidRPr="00213A99">
        <w:rPr>
          <w:rFonts w:ascii="Times New Roman" w:hAnsi="Times New Roman"/>
          <w:sz w:val="28"/>
          <w:szCs w:val="28"/>
        </w:rPr>
        <w:t>повышенное</w:t>
      </w:r>
      <w:r w:rsidR="00176323" w:rsidRPr="00213A99">
        <w:rPr>
          <w:rFonts w:ascii="Times New Roman" w:hAnsi="Times New Roman"/>
          <w:sz w:val="28"/>
          <w:szCs w:val="28"/>
        </w:rPr>
        <w:t xml:space="preserve"> внимание состоянию охраны общественного порядка, профилактике правонарушений, особенно среди несовершеннолетних</w:t>
      </w:r>
      <w:r w:rsidR="005C33E9" w:rsidRPr="00213A99">
        <w:rPr>
          <w:rFonts w:ascii="Times New Roman" w:hAnsi="Times New Roman"/>
          <w:sz w:val="28"/>
          <w:szCs w:val="28"/>
        </w:rPr>
        <w:t xml:space="preserve"> и </w:t>
      </w:r>
      <w:r w:rsidR="00AF15DE" w:rsidRPr="00213A99">
        <w:rPr>
          <w:rFonts w:ascii="Times New Roman" w:hAnsi="Times New Roman"/>
          <w:sz w:val="28"/>
          <w:szCs w:val="28"/>
        </w:rPr>
        <w:t xml:space="preserve">приезжих </w:t>
      </w:r>
      <w:r w:rsidR="005C33E9" w:rsidRPr="00213A99">
        <w:rPr>
          <w:rFonts w:ascii="Times New Roman" w:hAnsi="Times New Roman"/>
          <w:sz w:val="28"/>
          <w:szCs w:val="28"/>
        </w:rPr>
        <w:t>мигрантов</w:t>
      </w:r>
      <w:r w:rsidR="00176323" w:rsidRPr="00213A99">
        <w:rPr>
          <w:rFonts w:ascii="Times New Roman" w:hAnsi="Times New Roman"/>
          <w:sz w:val="28"/>
          <w:szCs w:val="28"/>
        </w:rPr>
        <w:t xml:space="preserve">. </w:t>
      </w:r>
      <w:r w:rsidR="00AF15DE" w:rsidRPr="00213A99">
        <w:rPr>
          <w:rFonts w:ascii="Times New Roman" w:hAnsi="Times New Roman"/>
          <w:sz w:val="28"/>
          <w:szCs w:val="28"/>
        </w:rPr>
        <w:t>К</w:t>
      </w:r>
      <w:r w:rsidR="00176323" w:rsidRPr="00213A99">
        <w:rPr>
          <w:rFonts w:ascii="Times New Roman" w:hAnsi="Times New Roman"/>
          <w:sz w:val="28"/>
          <w:szCs w:val="28"/>
        </w:rPr>
        <w:t>абинет участково</w:t>
      </w:r>
      <w:r w:rsidR="00AF15DE" w:rsidRPr="00213A99">
        <w:rPr>
          <w:rFonts w:ascii="Times New Roman" w:hAnsi="Times New Roman"/>
          <w:sz w:val="28"/>
          <w:szCs w:val="28"/>
        </w:rPr>
        <w:t>го</w:t>
      </w:r>
      <w:r w:rsidR="00176323" w:rsidRPr="00213A99">
        <w:rPr>
          <w:rFonts w:ascii="Times New Roman" w:hAnsi="Times New Roman"/>
          <w:sz w:val="28"/>
          <w:szCs w:val="28"/>
        </w:rPr>
        <w:t xml:space="preserve"> инспектор</w:t>
      </w:r>
      <w:r w:rsidR="00AF15DE" w:rsidRPr="00213A99">
        <w:rPr>
          <w:rFonts w:ascii="Times New Roman" w:hAnsi="Times New Roman"/>
          <w:sz w:val="28"/>
          <w:szCs w:val="28"/>
        </w:rPr>
        <w:t>а</w:t>
      </w:r>
      <w:r w:rsidR="00176323" w:rsidRPr="00213A99">
        <w:rPr>
          <w:rFonts w:ascii="Times New Roman" w:hAnsi="Times New Roman"/>
          <w:sz w:val="28"/>
          <w:szCs w:val="28"/>
        </w:rPr>
        <w:t xml:space="preserve"> РОВД</w:t>
      </w:r>
      <w:r w:rsidR="00AF15DE" w:rsidRPr="00213A99">
        <w:rPr>
          <w:rFonts w:ascii="Times New Roman" w:hAnsi="Times New Roman"/>
          <w:sz w:val="28"/>
          <w:szCs w:val="28"/>
        </w:rPr>
        <w:t xml:space="preserve"> отвечает всем установленным требованиям</w:t>
      </w:r>
      <w:r w:rsidR="00176323" w:rsidRPr="00213A99">
        <w:rPr>
          <w:rFonts w:ascii="Times New Roman" w:hAnsi="Times New Roman"/>
          <w:sz w:val="28"/>
          <w:szCs w:val="28"/>
        </w:rPr>
        <w:t>.</w:t>
      </w:r>
      <w:r w:rsidR="00AF15DE" w:rsidRPr="00213A99">
        <w:rPr>
          <w:rFonts w:ascii="Times New Roman" w:hAnsi="Times New Roman"/>
          <w:sz w:val="28"/>
          <w:szCs w:val="28"/>
        </w:rPr>
        <w:t xml:space="preserve"> </w:t>
      </w:r>
      <w:r w:rsidR="00176323" w:rsidRPr="00213A99">
        <w:rPr>
          <w:rFonts w:ascii="Times New Roman" w:hAnsi="Times New Roman"/>
          <w:sz w:val="28"/>
          <w:szCs w:val="28"/>
        </w:rPr>
        <w:t xml:space="preserve">Старший </w:t>
      </w:r>
      <w:r w:rsidR="00AF15DE" w:rsidRPr="00213A99">
        <w:rPr>
          <w:rFonts w:ascii="Times New Roman" w:hAnsi="Times New Roman"/>
          <w:sz w:val="28"/>
          <w:szCs w:val="28"/>
        </w:rPr>
        <w:t>у</w:t>
      </w:r>
      <w:r w:rsidR="00176323" w:rsidRPr="00213A99">
        <w:rPr>
          <w:rFonts w:ascii="Times New Roman" w:hAnsi="Times New Roman"/>
          <w:sz w:val="28"/>
          <w:szCs w:val="28"/>
        </w:rPr>
        <w:t>частковый уполномоченный полиции Зуев Андрей Михайлович</w:t>
      </w:r>
      <w:r w:rsidR="005C33E9" w:rsidRPr="00213A99">
        <w:rPr>
          <w:rFonts w:ascii="Times New Roman" w:hAnsi="Times New Roman"/>
          <w:sz w:val="28"/>
          <w:szCs w:val="28"/>
        </w:rPr>
        <w:t xml:space="preserve"> регулярно на связи, организовано плодотворное двустороннее взаимодействие по решению вопросов </w:t>
      </w:r>
      <w:r w:rsidR="00AF15DE" w:rsidRPr="00213A99">
        <w:rPr>
          <w:rFonts w:ascii="Times New Roman" w:hAnsi="Times New Roman"/>
          <w:sz w:val="28"/>
          <w:szCs w:val="28"/>
        </w:rPr>
        <w:t xml:space="preserve">профилактике правонарушений и </w:t>
      </w:r>
      <w:r w:rsidR="005C33E9" w:rsidRPr="00213A99">
        <w:rPr>
          <w:rFonts w:ascii="Times New Roman" w:hAnsi="Times New Roman"/>
          <w:sz w:val="28"/>
          <w:szCs w:val="28"/>
        </w:rPr>
        <w:t>охраны общественного правопорядка</w:t>
      </w:r>
      <w:r w:rsidR="00176323" w:rsidRPr="00213A99">
        <w:rPr>
          <w:rFonts w:ascii="Times New Roman" w:hAnsi="Times New Roman"/>
          <w:sz w:val="28"/>
          <w:szCs w:val="28"/>
        </w:rPr>
        <w:t>.</w:t>
      </w:r>
    </w:p>
    <w:p w:rsidR="004C4A22" w:rsidRPr="00213A99" w:rsidRDefault="004C4A22" w:rsidP="00213A99">
      <w:pPr>
        <w:widowControl w:val="0"/>
        <w:spacing w:after="0"/>
        <w:ind w:firstLine="567"/>
        <w:jc w:val="both"/>
        <w:rPr>
          <w:rFonts w:ascii="Times New Roman" w:hAnsi="Times New Roman"/>
          <w:sz w:val="28"/>
          <w:szCs w:val="28"/>
        </w:rPr>
      </w:pPr>
    </w:p>
    <w:p w:rsidR="00176323" w:rsidRPr="00213A99" w:rsidRDefault="00AD23D2"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 xml:space="preserve">Раздел 6 </w:t>
      </w:r>
      <w:r w:rsidR="00176323" w:rsidRPr="00213A99">
        <w:rPr>
          <w:rFonts w:ascii="Times New Roman" w:hAnsi="Times New Roman"/>
          <w:b/>
          <w:sz w:val="28"/>
          <w:szCs w:val="28"/>
        </w:rPr>
        <w:t>Организационная работа.</w:t>
      </w:r>
    </w:p>
    <w:p w:rsidR="00AF15DE" w:rsidRPr="00213A99" w:rsidRDefault="00176323"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ab/>
      </w:r>
      <w:r w:rsidR="00DF039C" w:rsidRPr="00213A99">
        <w:rPr>
          <w:rFonts w:ascii="Times New Roman" w:hAnsi="Times New Roman"/>
          <w:sz w:val="28"/>
          <w:szCs w:val="28"/>
        </w:rPr>
        <w:t>Главной задачей органов местного самоуправлени</w:t>
      </w:r>
      <w:r w:rsidR="00354FAF" w:rsidRPr="00213A99">
        <w:rPr>
          <w:rFonts w:ascii="Times New Roman" w:hAnsi="Times New Roman"/>
          <w:sz w:val="28"/>
          <w:szCs w:val="28"/>
        </w:rPr>
        <w:t xml:space="preserve">я является создание максимально </w:t>
      </w:r>
      <w:r w:rsidR="00DF039C" w:rsidRPr="00213A99">
        <w:rPr>
          <w:rFonts w:ascii="Times New Roman" w:hAnsi="Times New Roman"/>
          <w:sz w:val="28"/>
          <w:szCs w:val="28"/>
        </w:rPr>
        <w:t xml:space="preserve">комфортных условий для проживания местного населения на основе Конституции РФ, Федерального закона № 131-ФЗ «Об общих принципах местного самоуправления в Российской Федерации», Устава Горожанского сельского поселения. </w:t>
      </w:r>
    </w:p>
    <w:p w:rsidR="00393D3D" w:rsidRPr="00213A99" w:rsidRDefault="008B4054"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С</w:t>
      </w:r>
      <w:r w:rsidR="00393D3D" w:rsidRPr="00213A99">
        <w:rPr>
          <w:rFonts w:ascii="Times New Roman" w:hAnsi="Times New Roman"/>
          <w:sz w:val="28"/>
          <w:szCs w:val="28"/>
        </w:rPr>
        <w:t xml:space="preserve">оветом депутатов с сентября 2020 года </w:t>
      </w:r>
      <w:r w:rsidR="00354FAF" w:rsidRPr="00213A99">
        <w:rPr>
          <w:rFonts w:ascii="Times New Roman" w:hAnsi="Times New Roman"/>
          <w:sz w:val="28"/>
          <w:szCs w:val="28"/>
        </w:rPr>
        <w:t>по 31.12.2023</w:t>
      </w:r>
      <w:r w:rsidRPr="00213A99">
        <w:rPr>
          <w:rFonts w:ascii="Times New Roman" w:hAnsi="Times New Roman"/>
          <w:sz w:val="28"/>
          <w:szCs w:val="28"/>
        </w:rPr>
        <w:t xml:space="preserve"> года </w:t>
      </w:r>
      <w:r w:rsidR="00393D3D" w:rsidRPr="00213A99">
        <w:rPr>
          <w:rFonts w:ascii="Times New Roman" w:hAnsi="Times New Roman"/>
          <w:sz w:val="28"/>
          <w:szCs w:val="28"/>
        </w:rPr>
        <w:t xml:space="preserve">проведено </w:t>
      </w:r>
      <w:r w:rsidR="00021C44" w:rsidRPr="00213A99">
        <w:rPr>
          <w:rFonts w:ascii="Times New Roman" w:hAnsi="Times New Roman"/>
          <w:sz w:val="28"/>
          <w:szCs w:val="28"/>
        </w:rPr>
        <w:t>37</w:t>
      </w:r>
      <w:r w:rsidR="00393D3D" w:rsidRPr="00213A99">
        <w:rPr>
          <w:rFonts w:ascii="Times New Roman" w:hAnsi="Times New Roman"/>
          <w:sz w:val="28"/>
          <w:szCs w:val="28"/>
        </w:rPr>
        <w:t xml:space="preserve"> заседаний, на которых депутаты приняли </w:t>
      </w:r>
      <w:r w:rsidR="00354FAF" w:rsidRPr="00213A99">
        <w:rPr>
          <w:rFonts w:ascii="Times New Roman" w:hAnsi="Times New Roman"/>
          <w:sz w:val="28"/>
          <w:szCs w:val="28"/>
        </w:rPr>
        <w:t>168 решений.</w:t>
      </w:r>
    </w:p>
    <w:p w:rsidR="00C53D67" w:rsidRPr="00213A99" w:rsidRDefault="00C53D67"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lastRenderedPageBreak/>
        <w:t>В 20</w:t>
      </w:r>
      <w:r w:rsidR="00393D3D" w:rsidRPr="00213A99">
        <w:rPr>
          <w:rFonts w:ascii="Times New Roman" w:hAnsi="Times New Roman"/>
          <w:sz w:val="28"/>
          <w:szCs w:val="28"/>
        </w:rPr>
        <w:t>2</w:t>
      </w:r>
      <w:r w:rsidR="00354FAF" w:rsidRPr="00213A99">
        <w:rPr>
          <w:rFonts w:ascii="Times New Roman" w:hAnsi="Times New Roman"/>
          <w:sz w:val="28"/>
          <w:szCs w:val="28"/>
        </w:rPr>
        <w:t>3</w:t>
      </w:r>
      <w:r w:rsidRPr="00213A99">
        <w:rPr>
          <w:rFonts w:ascii="Times New Roman" w:hAnsi="Times New Roman"/>
          <w:sz w:val="28"/>
          <w:szCs w:val="28"/>
        </w:rPr>
        <w:t xml:space="preserve"> году совершено </w:t>
      </w:r>
      <w:r w:rsidR="00354FAF" w:rsidRPr="00213A99">
        <w:rPr>
          <w:rFonts w:ascii="Times New Roman" w:hAnsi="Times New Roman"/>
          <w:sz w:val="28"/>
          <w:szCs w:val="28"/>
        </w:rPr>
        <w:t>29 нотариальных действий</w:t>
      </w:r>
      <w:r w:rsidR="000A4C75" w:rsidRPr="00213A99">
        <w:rPr>
          <w:rFonts w:ascii="Times New Roman" w:hAnsi="Times New Roman"/>
          <w:sz w:val="28"/>
          <w:szCs w:val="28"/>
        </w:rPr>
        <w:t>, в основном – удостоверение доверенностей, из них порядка половины – с выездом должностного лица по месту жительства гражданина.</w:t>
      </w:r>
      <w:r w:rsidRPr="00213A99">
        <w:rPr>
          <w:rFonts w:ascii="Times New Roman" w:hAnsi="Times New Roman"/>
          <w:sz w:val="28"/>
          <w:szCs w:val="28"/>
        </w:rPr>
        <w:t xml:space="preserve"> </w:t>
      </w:r>
      <w:r w:rsidR="000A4C75" w:rsidRPr="00213A99">
        <w:rPr>
          <w:rFonts w:ascii="Times New Roman" w:hAnsi="Times New Roman"/>
          <w:sz w:val="28"/>
          <w:szCs w:val="28"/>
        </w:rPr>
        <w:t>Также в</w:t>
      </w:r>
      <w:r w:rsidRPr="00213A99">
        <w:rPr>
          <w:rFonts w:ascii="Times New Roman" w:hAnsi="Times New Roman"/>
          <w:sz w:val="28"/>
          <w:szCs w:val="28"/>
        </w:rPr>
        <w:t>ыдано различного рода справок</w:t>
      </w:r>
      <w:r w:rsidR="004B4760" w:rsidRPr="00213A99">
        <w:rPr>
          <w:rFonts w:ascii="Times New Roman" w:hAnsi="Times New Roman"/>
          <w:sz w:val="28"/>
          <w:szCs w:val="28"/>
        </w:rPr>
        <w:t xml:space="preserve"> </w:t>
      </w:r>
      <w:r w:rsidR="000A4C75" w:rsidRPr="00213A99">
        <w:rPr>
          <w:rFonts w:ascii="Times New Roman" w:hAnsi="Times New Roman"/>
          <w:sz w:val="28"/>
          <w:szCs w:val="28"/>
        </w:rPr>
        <w:t>–</w:t>
      </w:r>
      <w:r w:rsidRPr="00213A99">
        <w:rPr>
          <w:rFonts w:ascii="Times New Roman" w:hAnsi="Times New Roman"/>
          <w:sz w:val="28"/>
          <w:szCs w:val="28"/>
        </w:rPr>
        <w:t xml:space="preserve"> </w:t>
      </w:r>
      <w:r w:rsidR="00021C44" w:rsidRPr="00213A99">
        <w:rPr>
          <w:rFonts w:ascii="Times New Roman" w:hAnsi="Times New Roman"/>
          <w:sz w:val="28"/>
          <w:szCs w:val="28"/>
        </w:rPr>
        <w:t>91</w:t>
      </w:r>
      <w:r w:rsidR="000A4C75" w:rsidRPr="00213A99">
        <w:rPr>
          <w:rFonts w:ascii="Times New Roman" w:hAnsi="Times New Roman"/>
          <w:sz w:val="28"/>
          <w:szCs w:val="28"/>
        </w:rPr>
        <w:t>, основная часть – выписки из похозяйственных книг, а также справки о месте захоронения</w:t>
      </w:r>
      <w:r w:rsidRPr="00213A99">
        <w:rPr>
          <w:rFonts w:ascii="Times New Roman" w:hAnsi="Times New Roman"/>
          <w:sz w:val="28"/>
          <w:szCs w:val="28"/>
        </w:rPr>
        <w:t>.</w:t>
      </w:r>
      <w:r w:rsidR="000A4C75" w:rsidRPr="00213A99">
        <w:rPr>
          <w:rFonts w:ascii="Times New Roman" w:hAnsi="Times New Roman"/>
          <w:sz w:val="28"/>
          <w:szCs w:val="28"/>
        </w:rPr>
        <w:t xml:space="preserve"> Помимо прочего выдано 30 разрешений на захоронение на кладбищах в д. Кривоборье, с. Горожанка и </w:t>
      </w:r>
      <w:r w:rsidR="0078586E" w:rsidRPr="00213A99">
        <w:rPr>
          <w:rFonts w:ascii="Times New Roman" w:hAnsi="Times New Roman"/>
          <w:sz w:val="28"/>
          <w:szCs w:val="28"/>
        </w:rPr>
        <w:t xml:space="preserve">        </w:t>
      </w:r>
      <w:r w:rsidR="000A4C75" w:rsidRPr="00213A99">
        <w:rPr>
          <w:rFonts w:ascii="Times New Roman" w:hAnsi="Times New Roman"/>
          <w:sz w:val="28"/>
          <w:szCs w:val="28"/>
        </w:rPr>
        <w:t>с. Солнце-Дубрава, большинство (74 %) в с. Солнце-Дубрава.</w:t>
      </w:r>
    </w:p>
    <w:p w:rsidR="001D7E6D" w:rsidRPr="00213A99" w:rsidRDefault="0078586E"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xml:space="preserve">Администрацией сельского поселения отработано </w:t>
      </w:r>
      <w:r w:rsidR="001D7E6D" w:rsidRPr="00213A99">
        <w:rPr>
          <w:rFonts w:ascii="Times New Roman" w:hAnsi="Times New Roman"/>
          <w:sz w:val="28"/>
          <w:szCs w:val="28"/>
        </w:rPr>
        <w:t>54</w:t>
      </w:r>
      <w:r w:rsidRPr="00213A99">
        <w:rPr>
          <w:rFonts w:ascii="Times New Roman" w:hAnsi="Times New Roman"/>
          <w:sz w:val="28"/>
          <w:szCs w:val="28"/>
        </w:rPr>
        <w:t xml:space="preserve"> акта </w:t>
      </w:r>
      <w:r w:rsidR="001D7E6D" w:rsidRPr="00213A99">
        <w:rPr>
          <w:rFonts w:ascii="Times New Roman" w:hAnsi="Times New Roman"/>
          <w:sz w:val="28"/>
          <w:szCs w:val="28"/>
        </w:rPr>
        <w:t xml:space="preserve">прокурорского реагирования, из них, 20 протестов, 19 требований и 15 представлений. Также рассмотрено 21 предложение по принятию муниципальных правовых актов, 10 запросов прокурора и </w:t>
      </w:r>
      <w:r w:rsidRPr="00213A99">
        <w:rPr>
          <w:rFonts w:ascii="Times New Roman" w:hAnsi="Times New Roman"/>
          <w:sz w:val="28"/>
          <w:szCs w:val="28"/>
        </w:rPr>
        <w:t>8</w:t>
      </w:r>
      <w:r w:rsidR="001D7E6D" w:rsidRPr="00213A99">
        <w:rPr>
          <w:rFonts w:ascii="Times New Roman" w:hAnsi="Times New Roman"/>
          <w:sz w:val="28"/>
          <w:szCs w:val="28"/>
        </w:rPr>
        <w:t xml:space="preserve"> обращений по поводу рассмотрения</w:t>
      </w:r>
      <w:r w:rsidRPr="00213A99">
        <w:rPr>
          <w:rFonts w:ascii="Times New Roman" w:hAnsi="Times New Roman"/>
          <w:sz w:val="28"/>
          <w:szCs w:val="28"/>
        </w:rPr>
        <w:t xml:space="preserve"> заявлений</w:t>
      </w:r>
      <w:r w:rsidR="001D7E6D" w:rsidRPr="00213A99">
        <w:rPr>
          <w:rFonts w:ascii="Times New Roman" w:hAnsi="Times New Roman"/>
          <w:sz w:val="28"/>
          <w:szCs w:val="28"/>
        </w:rPr>
        <w:t xml:space="preserve"> граждан. Суммарно количество прокурорских запросов в 2023 году составило 93.</w:t>
      </w:r>
    </w:p>
    <w:p w:rsidR="006E28DA" w:rsidRPr="00213A99" w:rsidRDefault="006E28DA"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 прошедшем году администрация сельского поселения приняла участие в различном статусе в 52 судебных делах, в том числе в 29 в Рамонском районном суде, 21 в Воронежском областном суде и в 2 делах в арбитражных судах. Рассматривались в ос</w:t>
      </w:r>
      <w:r w:rsidR="002A3EDA" w:rsidRPr="00213A99">
        <w:rPr>
          <w:rFonts w:ascii="Times New Roman" w:hAnsi="Times New Roman"/>
          <w:sz w:val="28"/>
          <w:szCs w:val="28"/>
        </w:rPr>
        <w:t>новном</w:t>
      </w:r>
      <w:r w:rsidRPr="00213A99">
        <w:rPr>
          <w:rFonts w:ascii="Times New Roman" w:hAnsi="Times New Roman"/>
          <w:sz w:val="28"/>
          <w:szCs w:val="28"/>
        </w:rPr>
        <w:t xml:space="preserve"> вопросы признания права собственности граждан не недвижимое имущество, выселение граждан из муниципальных квартир</w:t>
      </w:r>
      <w:r w:rsidR="002A3EDA" w:rsidRPr="00213A99">
        <w:rPr>
          <w:rFonts w:ascii="Times New Roman" w:hAnsi="Times New Roman"/>
          <w:sz w:val="28"/>
          <w:szCs w:val="28"/>
        </w:rPr>
        <w:t>, а также вопросы снижения кадастровой стоимости земельных участков.</w:t>
      </w:r>
    </w:p>
    <w:p w:rsidR="00C85E21" w:rsidRPr="00213A99" w:rsidRDefault="00C85E21" w:rsidP="00213A99">
      <w:pPr>
        <w:widowControl w:val="0"/>
        <w:spacing w:after="0"/>
        <w:ind w:firstLine="567"/>
        <w:jc w:val="both"/>
        <w:rPr>
          <w:rFonts w:ascii="Times New Roman" w:hAnsi="Times New Roman"/>
          <w:sz w:val="28"/>
          <w:szCs w:val="28"/>
          <w:shd w:val="clear" w:color="auto" w:fill="FFFFFF"/>
        </w:rPr>
      </w:pPr>
      <w:r w:rsidRPr="00213A99">
        <w:rPr>
          <w:rFonts w:ascii="Times New Roman" w:hAnsi="Times New Roman"/>
          <w:sz w:val="28"/>
          <w:szCs w:val="28"/>
          <w:shd w:val="clear" w:color="auto" w:fill="FFFFFF"/>
        </w:rPr>
        <w:t>Помимо прочего, администрацией сельского поселения в 2023 году оказано 69 муниципальных услуг, в основном это присвоение адреса, осуществление земельных работ, постановка на учет в качествен нуждающихся в жилых помещениях.</w:t>
      </w:r>
    </w:p>
    <w:p w:rsidR="00021C44" w:rsidRPr="00213A99" w:rsidRDefault="00FC072F"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Работа с обращениями граждан осуществлялась в соответствии с ФЗ РФ от 02.06.2006 № 59</w:t>
      </w:r>
      <w:r w:rsidR="004B4760" w:rsidRPr="00213A99">
        <w:rPr>
          <w:rFonts w:ascii="Times New Roman" w:hAnsi="Times New Roman"/>
          <w:sz w:val="28"/>
          <w:szCs w:val="28"/>
        </w:rPr>
        <w:t xml:space="preserve"> </w:t>
      </w:r>
      <w:r w:rsidRPr="00213A99">
        <w:rPr>
          <w:rFonts w:ascii="Times New Roman" w:hAnsi="Times New Roman"/>
          <w:sz w:val="28"/>
          <w:szCs w:val="28"/>
        </w:rPr>
        <w:t>ФЗ «О порядке рассмотрения обращений граждан РФ».</w:t>
      </w:r>
      <w:r w:rsidR="006A0497" w:rsidRPr="00213A99">
        <w:rPr>
          <w:rFonts w:ascii="Times New Roman" w:hAnsi="Times New Roman"/>
          <w:sz w:val="28"/>
          <w:szCs w:val="28"/>
        </w:rPr>
        <w:t xml:space="preserve"> В 2023</w:t>
      </w:r>
      <w:r w:rsidR="00B5141C" w:rsidRPr="00213A99">
        <w:rPr>
          <w:rFonts w:ascii="Times New Roman" w:hAnsi="Times New Roman"/>
          <w:sz w:val="28"/>
          <w:szCs w:val="28"/>
        </w:rPr>
        <w:t xml:space="preserve"> году в целях более эффективного доступа граждан к</w:t>
      </w:r>
      <w:r w:rsidR="006A0497" w:rsidRPr="00213A99">
        <w:rPr>
          <w:rFonts w:ascii="Times New Roman" w:hAnsi="Times New Roman"/>
          <w:sz w:val="28"/>
          <w:szCs w:val="28"/>
        </w:rPr>
        <w:t xml:space="preserve"> обращению</w:t>
      </w:r>
      <w:r w:rsidR="00021C44" w:rsidRPr="00213A99">
        <w:rPr>
          <w:rFonts w:ascii="Times New Roman" w:hAnsi="Times New Roman"/>
          <w:sz w:val="28"/>
          <w:szCs w:val="28"/>
        </w:rPr>
        <w:t xml:space="preserve"> в администрацию был продолжен </w:t>
      </w:r>
      <w:r w:rsidR="006A0497" w:rsidRPr="00213A99">
        <w:rPr>
          <w:rFonts w:ascii="Times New Roman" w:hAnsi="Times New Roman"/>
          <w:sz w:val="28"/>
          <w:szCs w:val="28"/>
        </w:rPr>
        <w:t xml:space="preserve">выезд на прием </w:t>
      </w:r>
      <w:r w:rsidR="00021C44" w:rsidRPr="00213A99">
        <w:rPr>
          <w:rFonts w:ascii="Times New Roman" w:hAnsi="Times New Roman"/>
          <w:sz w:val="28"/>
          <w:szCs w:val="28"/>
        </w:rPr>
        <w:t xml:space="preserve">граждан в удаленные населенные пункты – </w:t>
      </w:r>
      <w:r w:rsidR="00B5141C" w:rsidRPr="00213A99">
        <w:rPr>
          <w:rFonts w:ascii="Times New Roman" w:hAnsi="Times New Roman"/>
          <w:sz w:val="28"/>
          <w:szCs w:val="28"/>
        </w:rPr>
        <w:t>с. Горожанка и д. Кривоборье.</w:t>
      </w:r>
    </w:p>
    <w:p w:rsidR="00CD1C11" w:rsidRPr="00213A99" w:rsidRDefault="00C53D67"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В 20</w:t>
      </w:r>
      <w:r w:rsidR="006A0497" w:rsidRPr="00213A99">
        <w:rPr>
          <w:rFonts w:ascii="Times New Roman" w:hAnsi="Times New Roman"/>
          <w:sz w:val="28"/>
          <w:szCs w:val="28"/>
        </w:rPr>
        <w:t>23</w:t>
      </w:r>
      <w:r w:rsidRPr="00213A99">
        <w:rPr>
          <w:rFonts w:ascii="Times New Roman" w:hAnsi="Times New Roman"/>
          <w:sz w:val="28"/>
          <w:szCs w:val="28"/>
        </w:rPr>
        <w:t xml:space="preserve"> году поступило </w:t>
      </w:r>
      <w:r w:rsidR="00021C44" w:rsidRPr="00213A99">
        <w:rPr>
          <w:rFonts w:ascii="Times New Roman" w:hAnsi="Times New Roman"/>
          <w:sz w:val="28"/>
          <w:szCs w:val="28"/>
        </w:rPr>
        <w:t>40</w:t>
      </w:r>
      <w:r w:rsidR="00FC072F" w:rsidRPr="00213A99">
        <w:rPr>
          <w:rFonts w:ascii="Times New Roman" w:hAnsi="Times New Roman"/>
          <w:sz w:val="28"/>
          <w:szCs w:val="28"/>
        </w:rPr>
        <w:t xml:space="preserve"> письменн</w:t>
      </w:r>
      <w:r w:rsidR="008B4054" w:rsidRPr="00213A99">
        <w:rPr>
          <w:rFonts w:ascii="Times New Roman" w:hAnsi="Times New Roman"/>
          <w:sz w:val="28"/>
          <w:szCs w:val="28"/>
        </w:rPr>
        <w:t>ых</w:t>
      </w:r>
      <w:r w:rsidRPr="00213A99">
        <w:rPr>
          <w:rFonts w:ascii="Times New Roman" w:hAnsi="Times New Roman"/>
          <w:sz w:val="28"/>
          <w:szCs w:val="28"/>
        </w:rPr>
        <w:t xml:space="preserve"> обращени</w:t>
      </w:r>
      <w:r w:rsidR="00277544" w:rsidRPr="00213A99">
        <w:rPr>
          <w:rFonts w:ascii="Times New Roman" w:hAnsi="Times New Roman"/>
          <w:sz w:val="28"/>
          <w:szCs w:val="28"/>
        </w:rPr>
        <w:t>я</w:t>
      </w:r>
      <w:r w:rsidRPr="00213A99">
        <w:rPr>
          <w:rFonts w:ascii="Times New Roman" w:hAnsi="Times New Roman"/>
          <w:sz w:val="28"/>
          <w:szCs w:val="28"/>
        </w:rPr>
        <w:t xml:space="preserve"> граждан</w:t>
      </w:r>
      <w:r w:rsidR="00AF15DE" w:rsidRPr="00213A99">
        <w:rPr>
          <w:rFonts w:ascii="Times New Roman" w:hAnsi="Times New Roman"/>
          <w:sz w:val="28"/>
          <w:szCs w:val="28"/>
        </w:rPr>
        <w:t xml:space="preserve"> (</w:t>
      </w:r>
      <w:r w:rsidR="006A0497" w:rsidRPr="00213A99">
        <w:rPr>
          <w:rFonts w:ascii="Times New Roman" w:hAnsi="Times New Roman"/>
          <w:sz w:val="28"/>
          <w:szCs w:val="28"/>
        </w:rPr>
        <w:t>68</w:t>
      </w:r>
      <w:r w:rsidR="00AF15DE" w:rsidRPr="00213A99">
        <w:rPr>
          <w:rFonts w:ascii="Times New Roman" w:hAnsi="Times New Roman"/>
          <w:sz w:val="28"/>
          <w:szCs w:val="28"/>
        </w:rPr>
        <w:t xml:space="preserve"> в 20</w:t>
      </w:r>
      <w:r w:rsidR="006A0497" w:rsidRPr="00213A99">
        <w:rPr>
          <w:rFonts w:ascii="Times New Roman" w:hAnsi="Times New Roman"/>
          <w:sz w:val="28"/>
          <w:szCs w:val="28"/>
        </w:rPr>
        <w:t>22</w:t>
      </w:r>
      <w:r w:rsidR="00AF15DE" w:rsidRPr="00213A99">
        <w:rPr>
          <w:rFonts w:ascii="Times New Roman" w:hAnsi="Times New Roman"/>
          <w:sz w:val="28"/>
          <w:szCs w:val="28"/>
        </w:rPr>
        <w:t xml:space="preserve"> году)</w:t>
      </w:r>
      <w:r w:rsidR="00B5141C" w:rsidRPr="00213A99">
        <w:rPr>
          <w:rFonts w:ascii="Times New Roman" w:hAnsi="Times New Roman"/>
          <w:sz w:val="28"/>
          <w:szCs w:val="28"/>
        </w:rPr>
        <w:t>.</w:t>
      </w:r>
    </w:p>
    <w:p w:rsidR="00CD1C11" w:rsidRPr="00213A99" w:rsidRDefault="00CD1C11"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Анализ характера поступивших обращений граждан в администрацию Горожанского сельского поселения Рамонского муниципального района</w:t>
      </w:r>
      <w:r w:rsidR="006A0497" w:rsidRPr="00213A99">
        <w:rPr>
          <w:rFonts w:ascii="Times New Roman" w:hAnsi="Times New Roman"/>
          <w:sz w:val="28"/>
          <w:szCs w:val="28"/>
        </w:rPr>
        <w:t xml:space="preserve"> в 2023</w:t>
      </w:r>
      <w:r w:rsidRPr="00213A99">
        <w:rPr>
          <w:rFonts w:ascii="Times New Roman" w:hAnsi="Times New Roman"/>
          <w:sz w:val="28"/>
          <w:szCs w:val="28"/>
        </w:rPr>
        <w:t xml:space="preserve"> году показывает, что наиболее важными вопросами, затрагиваемыми в обращениях граждан, стали вопросы по рем</w:t>
      </w:r>
      <w:r w:rsidR="004513F7" w:rsidRPr="00213A99">
        <w:rPr>
          <w:rFonts w:ascii="Times New Roman" w:hAnsi="Times New Roman"/>
          <w:sz w:val="28"/>
          <w:szCs w:val="28"/>
        </w:rPr>
        <w:t>онту дорог местного, областного и федерального</w:t>
      </w:r>
      <w:r w:rsidRPr="00213A99">
        <w:rPr>
          <w:rFonts w:ascii="Times New Roman" w:hAnsi="Times New Roman"/>
          <w:sz w:val="28"/>
          <w:szCs w:val="28"/>
        </w:rPr>
        <w:t xml:space="preserve"> значения, обращения о замене опор линий электроснабжения</w:t>
      </w:r>
      <w:r w:rsidR="004513F7" w:rsidRPr="00213A99">
        <w:rPr>
          <w:rFonts w:ascii="Times New Roman" w:hAnsi="Times New Roman"/>
          <w:sz w:val="28"/>
          <w:szCs w:val="28"/>
        </w:rPr>
        <w:t xml:space="preserve"> и ремонту линий уличного освещения</w:t>
      </w:r>
      <w:r w:rsidRPr="00213A99">
        <w:rPr>
          <w:rFonts w:ascii="Times New Roman" w:hAnsi="Times New Roman"/>
          <w:sz w:val="28"/>
          <w:szCs w:val="28"/>
        </w:rPr>
        <w:t xml:space="preserve">, </w:t>
      </w:r>
      <w:r w:rsidR="004513F7" w:rsidRPr="00213A99">
        <w:rPr>
          <w:rFonts w:ascii="Times New Roman" w:hAnsi="Times New Roman"/>
          <w:sz w:val="28"/>
          <w:szCs w:val="28"/>
        </w:rPr>
        <w:t xml:space="preserve">опиловке и вывозу аварийных и сухостойных деревьев, оказание содействия в вывозе твердых коммунальных отходов, а также по вопросу отведения талых вод в с. Горожанка и ремонту </w:t>
      </w:r>
      <w:r w:rsidR="004513F7" w:rsidRPr="00213A99">
        <w:rPr>
          <w:rFonts w:ascii="Times New Roman" w:hAnsi="Times New Roman"/>
          <w:sz w:val="28"/>
          <w:szCs w:val="28"/>
        </w:rPr>
        <w:lastRenderedPageBreak/>
        <w:t>сетей водоснабжения</w:t>
      </w:r>
      <w:r w:rsidRPr="00213A99">
        <w:rPr>
          <w:rFonts w:ascii="Times New Roman" w:hAnsi="Times New Roman"/>
          <w:sz w:val="28"/>
          <w:szCs w:val="28"/>
        </w:rPr>
        <w:t>.</w:t>
      </w:r>
    </w:p>
    <w:p w:rsidR="00CD1C11" w:rsidRPr="00213A99" w:rsidRDefault="004513F7"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xml:space="preserve">Основная тематика обращений (33 </w:t>
      </w:r>
      <w:r w:rsidR="00CD1C11" w:rsidRPr="00213A99">
        <w:rPr>
          <w:rFonts w:ascii="Times New Roman" w:hAnsi="Times New Roman"/>
          <w:sz w:val="28"/>
          <w:szCs w:val="28"/>
        </w:rPr>
        <w:t xml:space="preserve">%) - это обращения граждан по </w:t>
      </w:r>
      <w:r w:rsidRPr="00213A99">
        <w:rPr>
          <w:rFonts w:ascii="Times New Roman" w:hAnsi="Times New Roman"/>
          <w:sz w:val="28"/>
          <w:szCs w:val="28"/>
        </w:rPr>
        <w:t>осуществлению ремонта автомобильных дорог, 23 %</w:t>
      </w:r>
      <w:r w:rsidR="00CD1C11" w:rsidRPr="00213A99">
        <w:rPr>
          <w:rFonts w:ascii="Times New Roman" w:hAnsi="Times New Roman"/>
          <w:sz w:val="28"/>
          <w:szCs w:val="28"/>
        </w:rPr>
        <w:t xml:space="preserve"> – </w:t>
      </w:r>
      <w:r w:rsidRPr="00213A99">
        <w:rPr>
          <w:rFonts w:ascii="Times New Roman" w:hAnsi="Times New Roman"/>
          <w:sz w:val="28"/>
          <w:szCs w:val="28"/>
        </w:rPr>
        <w:t xml:space="preserve">по опиловке деревьев, а также 18 </w:t>
      </w:r>
      <w:r w:rsidR="00CD1C11" w:rsidRPr="00213A99">
        <w:rPr>
          <w:rFonts w:ascii="Times New Roman" w:hAnsi="Times New Roman"/>
          <w:sz w:val="28"/>
          <w:szCs w:val="28"/>
        </w:rPr>
        <w:t>% - обращения по вопросу</w:t>
      </w:r>
      <w:r w:rsidRPr="00213A99">
        <w:rPr>
          <w:rFonts w:ascii="Times New Roman" w:hAnsi="Times New Roman"/>
          <w:sz w:val="28"/>
          <w:szCs w:val="28"/>
        </w:rPr>
        <w:t xml:space="preserve"> ремонта и модернизации линий уличного освещения и электроснабжения</w:t>
      </w:r>
      <w:r w:rsidR="00CD1C11" w:rsidRPr="00213A99">
        <w:rPr>
          <w:rFonts w:ascii="Times New Roman" w:hAnsi="Times New Roman"/>
          <w:sz w:val="28"/>
          <w:szCs w:val="28"/>
        </w:rPr>
        <w:t>.</w:t>
      </w:r>
    </w:p>
    <w:p w:rsidR="00CD1C11" w:rsidRPr="00213A99" w:rsidRDefault="00CD1C11"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Для более эффективной работы и оперативной работы органов местного самоуправления Горожанского сельского поселения Рамонского муниципального района применялись различные методы:</w:t>
      </w:r>
    </w:p>
    <w:p w:rsidR="00CD1C11" w:rsidRPr="00213A99" w:rsidRDefault="00CD1C11"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приглашение руководителей предприятий, организаций и учреждений, расположенных на подведомственной территории поселения для оперативного и результативного решения вопросов;</w:t>
      </w:r>
    </w:p>
    <w:p w:rsidR="00CD1C11" w:rsidRPr="00213A99" w:rsidRDefault="00CD1C11"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комиссионное рассмотрение обращений с участием граждан;</w:t>
      </w:r>
    </w:p>
    <w:p w:rsidR="00CD1C11" w:rsidRPr="00213A99" w:rsidRDefault="00CD1C11"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 комиссионные выезды на место.</w:t>
      </w:r>
    </w:p>
    <w:p w:rsidR="00CD1C11" w:rsidRPr="00213A99" w:rsidRDefault="00CD1C11" w:rsidP="00213A99">
      <w:pPr>
        <w:widowControl w:val="0"/>
        <w:spacing w:after="0"/>
        <w:ind w:firstLine="567"/>
        <w:jc w:val="both"/>
        <w:rPr>
          <w:rFonts w:ascii="Times New Roman" w:hAnsi="Times New Roman"/>
          <w:sz w:val="28"/>
          <w:szCs w:val="28"/>
        </w:rPr>
      </w:pPr>
      <w:r w:rsidRPr="00213A99">
        <w:rPr>
          <w:rFonts w:ascii="Times New Roman" w:hAnsi="Times New Roman"/>
          <w:sz w:val="28"/>
          <w:szCs w:val="28"/>
        </w:rPr>
        <w:t>Администрация сельского поселения будет продолжать и совершенствовать эту важную работу, так как использование анализа работы с обращениями граждан позволяет разрабатывать реальные планы развития территории сельского поселения.</w:t>
      </w:r>
    </w:p>
    <w:p w:rsidR="00DF7E19" w:rsidRPr="00213A99" w:rsidRDefault="00DD1368" w:rsidP="00213A99">
      <w:pPr>
        <w:widowControl w:val="0"/>
        <w:spacing w:after="0"/>
        <w:ind w:firstLine="567"/>
        <w:jc w:val="both"/>
        <w:rPr>
          <w:rFonts w:ascii="Times New Roman" w:hAnsi="Times New Roman"/>
          <w:sz w:val="28"/>
          <w:szCs w:val="28"/>
          <w:shd w:val="clear" w:color="auto" w:fill="FFFFFF"/>
        </w:rPr>
      </w:pPr>
      <w:r w:rsidRPr="00213A99">
        <w:rPr>
          <w:rFonts w:ascii="Times New Roman" w:hAnsi="Times New Roman"/>
          <w:sz w:val="28"/>
          <w:szCs w:val="28"/>
          <w:shd w:val="clear" w:color="auto" w:fill="FFFFFF"/>
        </w:rPr>
        <w:t>Идея непосредственного участия населения в решении вопросов местного значения является одной из ключевых задач функционирования местного самоуправления. Приблизить население к решению социально-значимых проблем</w:t>
      </w:r>
      <w:r w:rsidR="006A0497" w:rsidRPr="00213A99">
        <w:rPr>
          <w:rFonts w:ascii="Times New Roman" w:hAnsi="Times New Roman"/>
          <w:sz w:val="28"/>
          <w:szCs w:val="28"/>
          <w:shd w:val="clear" w:color="auto" w:fill="FFFFFF"/>
        </w:rPr>
        <w:t xml:space="preserve"> </w:t>
      </w:r>
      <w:r w:rsidRPr="00213A99">
        <w:rPr>
          <w:rFonts w:ascii="Times New Roman" w:hAnsi="Times New Roman"/>
          <w:sz w:val="28"/>
          <w:szCs w:val="28"/>
          <w:shd w:val="clear" w:color="auto" w:fill="FFFFFF"/>
        </w:rPr>
        <w:t xml:space="preserve">- </w:t>
      </w:r>
      <w:r w:rsidR="0070757E" w:rsidRPr="00213A99">
        <w:rPr>
          <w:rFonts w:ascii="Times New Roman" w:hAnsi="Times New Roman"/>
          <w:sz w:val="28"/>
          <w:szCs w:val="28"/>
          <w:shd w:val="clear" w:color="auto" w:fill="FFFFFF"/>
        </w:rPr>
        <w:t>о</w:t>
      </w:r>
      <w:r w:rsidRPr="00213A99">
        <w:rPr>
          <w:rFonts w:ascii="Times New Roman" w:hAnsi="Times New Roman"/>
          <w:sz w:val="28"/>
          <w:szCs w:val="28"/>
          <w:shd w:val="clear" w:color="auto" w:fill="FFFFFF"/>
        </w:rPr>
        <w:t>дн</w:t>
      </w:r>
      <w:r w:rsidR="0070757E" w:rsidRPr="00213A99">
        <w:rPr>
          <w:rFonts w:ascii="Times New Roman" w:hAnsi="Times New Roman"/>
          <w:sz w:val="28"/>
          <w:szCs w:val="28"/>
          <w:shd w:val="clear" w:color="auto" w:fill="FFFFFF"/>
        </w:rPr>
        <w:t>о</w:t>
      </w:r>
      <w:r w:rsidRPr="00213A99">
        <w:rPr>
          <w:rFonts w:ascii="Times New Roman" w:hAnsi="Times New Roman"/>
          <w:sz w:val="28"/>
          <w:szCs w:val="28"/>
          <w:shd w:val="clear" w:color="auto" w:fill="FFFFFF"/>
        </w:rPr>
        <w:t xml:space="preserve"> из приоритетных наших направлений. </w:t>
      </w:r>
      <w:r w:rsidR="008B4054" w:rsidRPr="00213A99">
        <w:rPr>
          <w:rFonts w:ascii="Times New Roman" w:hAnsi="Times New Roman"/>
          <w:sz w:val="28"/>
          <w:szCs w:val="28"/>
          <w:shd w:val="clear" w:color="auto" w:fill="FFFFFF"/>
        </w:rPr>
        <w:t>На территории поселения</w:t>
      </w:r>
      <w:r w:rsidR="00DF7E19" w:rsidRPr="00213A99">
        <w:rPr>
          <w:rFonts w:ascii="Times New Roman" w:hAnsi="Times New Roman"/>
          <w:sz w:val="28"/>
          <w:szCs w:val="28"/>
          <w:shd w:val="clear" w:color="auto" w:fill="FFFFFF"/>
        </w:rPr>
        <w:t xml:space="preserve"> функционируют 4 ТОСа</w:t>
      </w:r>
      <w:r w:rsidR="0070757E" w:rsidRPr="00213A99">
        <w:rPr>
          <w:rFonts w:ascii="Times New Roman" w:hAnsi="Times New Roman"/>
          <w:sz w:val="28"/>
          <w:szCs w:val="28"/>
          <w:shd w:val="clear" w:color="auto" w:fill="FFFFFF"/>
        </w:rPr>
        <w:t xml:space="preserve"> в 4 населенных пунктах. Будем помогать нашим сельским активистам заявляться в приоритетные областные программы инициативного бюджетирования и реализовывать их на нашей территории.</w:t>
      </w:r>
    </w:p>
    <w:p w:rsidR="006A0497" w:rsidRPr="00213A99" w:rsidRDefault="006A0497" w:rsidP="00213A99">
      <w:pPr>
        <w:widowControl w:val="0"/>
        <w:spacing w:after="0"/>
        <w:ind w:firstLine="567"/>
        <w:jc w:val="center"/>
        <w:rPr>
          <w:rFonts w:ascii="Times New Roman" w:hAnsi="Times New Roman"/>
          <w:b/>
          <w:sz w:val="28"/>
          <w:szCs w:val="28"/>
        </w:rPr>
      </w:pPr>
    </w:p>
    <w:p w:rsidR="004758B6" w:rsidRPr="00213A99" w:rsidRDefault="004758B6"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Раздел 7. Градостроительная деятельность.</w:t>
      </w:r>
    </w:p>
    <w:p w:rsidR="004758B6" w:rsidRPr="00213A99" w:rsidRDefault="004758B6" w:rsidP="00213A99">
      <w:pPr>
        <w:widowControl w:val="0"/>
        <w:spacing w:after="0"/>
        <w:ind w:firstLine="567"/>
        <w:jc w:val="both"/>
        <w:rPr>
          <w:rFonts w:ascii="Times New Roman" w:hAnsi="Times New Roman"/>
          <w:bCs/>
          <w:color w:val="000000"/>
          <w:sz w:val="28"/>
          <w:szCs w:val="28"/>
        </w:rPr>
      </w:pPr>
      <w:r w:rsidRPr="00213A99">
        <w:rPr>
          <w:rFonts w:ascii="Times New Roman" w:hAnsi="Times New Roman"/>
          <w:color w:val="000000"/>
          <w:sz w:val="28"/>
          <w:szCs w:val="28"/>
        </w:rPr>
        <w:t xml:space="preserve">В 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 </w:t>
      </w:r>
      <w:r w:rsidRPr="00213A99">
        <w:rPr>
          <w:rFonts w:ascii="Times New Roman" w:hAnsi="Times New Roman"/>
          <w:color w:val="000000"/>
          <w:spacing w:val="4"/>
          <w:sz w:val="28"/>
          <w:szCs w:val="28"/>
        </w:rPr>
        <w:t xml:space="preserve">Уставом Горожанского сельского поселения </w:t>
      </w:r>
      <w:r w:rsidR="006A0497" w:rsidRPr="00213A99">
        <w:rPr>
          <w:rFonts w:ascii="Times New Roman" w:hAnsi="Times New Roman"/>
          <w:color w:val="000000"/>
          <w:spacing w:val="4"/>
          <w:sz w:val="28"/>
          <w:szCs w:val="28"/>
        </w:rPr>
        <w:t>полномочия по внесению изменений в генеральный план поселения и правила землепользования и застройки на текущий год переданы в ведение поселений, в связи с чем на территории поселения образована постоянно действующая Комиссия по внесению изменений в правила землепользования и застройки, начата деятельность по обработке заявлений граждан по различным вопросам градостроительства.</w:t>
      </w:r>
    </w:p>
    <w:p w:rsidR="006A0497" w:rsidRPr="00213A99" w:rsidRDefault="006A0497" w:rsidP="00213A99">
      <w:pPr>
        <w:widowControl w:val="0"/>
        <w:spacing w:after="0"/>
        <w:ind w:firstLine="567"/>
        <w:jc w:val="both"/>
        <w:rPr>
          <w:rFonts w:ascii="Times New Roman" w:hAnsi="Times New Roman"/>
          <w:sz w:val="28"/>
          <w:szCs w:val="28"/>
        </w:rPr>
      </w:pPr>
    </w:p>
    <w:p w:rsidR="0018318F" w:rsidRPr="00213A99" w:rsidRDefault="0018318F" w:rsidP="00213A99">
      <w:pPr>
        <w:widowControl w:val="0"/>
        <w:spacing w:after="0"/>
        <w:ind w:firstLine="567"/>
        <w:jc w:val="center"/>
        <w:rPr>
          <w:rFonts w:ascii="Times New Roman" w:hAnsi="Times New Roman"/>
          <w:b/>
          <w:sz w:val="28"/>
          <w:szCs w:val="28"/>
        </w:rPr>
      </w:pPr>
      <w:r w:rsidRPr="00213A99">
        <w:rPr>
          <w:rFonts w:ascii="Times New Roman" w:hAnsi="Times New Roman"/>
          <w:b/>
          <w:sz w:val="28"/>
          <w:szCs w:val="28"/>
        </w:rPr>
        <w:t xml:space="preserve">Раздел </w:t>
      </w:r>
      <w:r w:rsidR="004758B6" w:rsidRPr="00213A99">
        <w:rPr>
          <w:rFonts w:ascii="Times New Roman" w:hAnsi="Times New Roman"/>
          <w:b/>
          <w:sz w:val="28"/>
          <w:szCs w:val="28"/>
        </w:rPr>
        <w:t>8</w:t>
      </w:r>
      <w:r w:rsidRPr="00213A99">
        <w:rPr>
          <w:rFonts w:ascii="Times New Roman" w:hAnsi="Times New Roman"/>
          <w:b/>
          <w:sz w:val="28"/>
          <w:szCs w:val="28"/>
        </w:rPr>
        <w:t xml:space="preserve"> Первоочередные </w:t>
      </w:r>
      <w:r w:rsidR="00A5481B" w:rsidRPr="00213A99">
        <w:rPr>
          <w:rFonts w:ascii="Times New Roman" w:hAnsi="Times New Roman"/>
          <w:b/>
          <w:sz w:val="28"/>
          <w:szCs w:val="28"/>
        </w:rPr>
        <w:t xml:space="preserve">задачи на </w:t>
      </w:r>
      <w:r w:rsidRPr="00213A99">
        <w:rPr>
          <w:rFonts w:ascii="Times New Roman" w:hAnsi="Times New Roman"/>
          <w:b/>
          <w:sz w:val="28"/>
          <w:szCs w:val="28"/>
        </w:rPr>
        <w:t>20</w:t>
      </w:r>
      <w:r w:rsidR="000D73AC" w:rsidRPr="00213A99">
        <w:rPr>
          <w:rFonts w:ascii="Times New Roman" w:hAnsi="Times New Roman"/>
          <w:b/>
          <w:sz w:val="28"/>
          <w:szCs w:val="28"/>
        </w:rPr>
        <w:t>2</w:t>
      </w:r>
      <w:r w:rsidR="00DF7E19" w:rsidRPr="00213A99">
        <w:rPr>
          <w:rFonts w:ascii="Times New Roman" w:hAnsi="Times New Roman"/>
          <w:b/>
          <w:sz w:val="28"/>
          <w:szCs w:val="28"/>
        </w:rPr>
        <w:t>3</w:t>
      </w:r>
      <w:r w:rsidRPr="00213A99">
        <w:rPr>
          <w:rFonts w:ascii="Times New Roman" w:hAnsi="Times New Roman"/>
          <w:b/>
          <w:sz w:val="28"/>
          <w:szCs w:val="28"/>
        </w:rPr>
        <w:t xml:space="preserve"> год.</w:t>
      </w:r>
    </w:p>
    <w:p w:rsidR="00DF7E19" w:rsidRPr="00213A99" w:rsidRDefault="00DF7E19" w:rsidP="00213A99">
      <w:pPr>
        <w:pStyle w:val="aa"/>
        <w:widowControl w:val="0"/>
        <w:numPr>
          <w:ilvl w:val="0"/>
          <w:numId w:val="2"/>
        </w:numPr>
        <w:spacing w:after="0"/>
        <w:ind w:left="-142" w:firstLine="851"/>
        <w:jc w:val="both"/>
        <w:rPr>
          <w:rFonts w:ascii="Times New Roman" w:hAnsi="Times New Roman"/>
          <w:sz w:val="28"/>
          <w:szCs w:val="28"/>
        </w:rPr>
      </w:pPr>
      <w:r w:rsidRPr="00213A99">
        <w:rPr>
          <w:rFonts w:ascii="Times New Roman" w:eastAsia="Times New Roman" w:hAnsi="Times New Roman"/>
          <w:sz w:val="28"/>
          <w:szCs w:val="28"/>
          <w:lang w:eastAsia="ru-RU"/>
        </w:rPr>
        <w:t>Реконструкция памятника в д. Богданово</w:t>
      </w:r>
      <w:r w:rsidR="006A0497" w:rsidRPr="00213A99">
        <w:rPr>
          <w:rFonts w:ascii="Times New Roman" w:eastAsia="Times New Roman" w:hAnsi="Times New Roman"/>
          <w:sz w:val="28"/>
          <w:szCs w:val="28"/>
          <w:lang w:eastAsia="ru-RU"/>
        </w:rPr>
        <w:t>.</w:t>
      </w:r>
    </w:p>
    <w:p w:rsidR="00DF7E19" w:rsidRPr="00213A99" w:rsidRDefault="00DF7E19" w:rsidP="00213A99">
      <w:pPr>
        <w:pStyle w:val="aa"/>
        <w:widowControl w:val="0"/>
        <w:numPr>
          <w:ilvl w:val="0"/>
          <w:numId w:val="2"/>
        </w:numPr>
        <w:spacing w:after="0"/>
        <w:ind w:left="-142" w:firstLine="851"/>
        <w:jc w:val="both"/>
        <w:rPr>
          <w:rFonts w:ascii="Times New Roman" w:hAnsi="Times New Roman"/>
          <w:sz w:val="28"/>
          <w:szCs w:val="28"/>
        </w:rPr>
      </w:pPr>
      <w:r w:rsidRPr="00213A99">
        <w:rPr>
          <w:rFonts w:ascii="Times New Roman" w:eastAsia="Times New Roman" w:hAnsi="Times New Roman"/>
          <w:sz w:val="28"/>
          <w:szCs w:val="28"/>
          <w:lang w:eastAsia="ru-RU"/>
        </w:rPr>
        <w:t xml:space="preserve">Переселение граждан с. Горожанка на общую сумму 15534,8 </w:t>
      </w:r>
      <w:r w:rsidRPr="00213A99">
        <w:rPr>
          <w:rFonts w:ascii="Times New Roman" w:eastAsia="Times New Roman" w:hAnsi="Times New Roman"/>
          <w:sz w:val="28"/>
          <w:szCs w:val="28"/>
          <w:lang w:eastAsia="ru-RU"/>
        </w:rPr>
        <w:lastRenderedPageBreak/>
        <w:t>тыс.руб. (в т.ч. 13500 областные средства).</w:t>
      </w:r>
    </w:p>
    <w:p w:rsidR="006A0497" w:rsidRPr="00213A99" w:rsidRDefault="006A0497" w:rsidP="00213A99">
      <w:pPr>
        <w:pStyle w:val="aa"/>
        <w:widowControl w:val="0"/>
        <w:numPr>
          <w:ilvl w:val="0"/>
          <w:numId w:val="2"/>
        </w:numPr>
        <w:spacing w:after="0"/>
        <w:ind w:left="-142" w:firstLine="851"/>
        <w:jc w:val="both"/>
        <w:rPr>
          <w:rFonts w:ascii="Times New Roman" w:hAnsi="Times New Roman"/>
          <w:sz w:val="28"/>
          <w:szCs w:val="28"/>
        </w:rPr>
      </w:pPr>
      <w:r w:rsidRPr="00213A99">
        <w:rPr>
          <w:rFonts w:ascii="Times New Roman" w:eastAsia="Times New Roman" w:hAnsi="Times New Roman"/>
          <w:sz w:val="28"/>
          <w:szCs w:val="28"/>
          <w:lang w:eastAsia="ru-RU"/>
        </w:rPr>
        <w:t>Переселение граждан д. Кривоборье на общую сумму 59 миллионов (из них 57 миллионов – областная субсидия).</w:t>
      </w:r>
    </w:p>
    <w:p w:rsidR="008047CF" w:rsidRPr="00213A99" w:rsidRDefault="00DF7E19" w:rsidP="00213A99">
      <w:pPr>
        <w:pStyle w:val="aa"/>
        <w:widowControl w:val="0"/>
        <w:numPr>
          <w:ilvl w:val="0"/>
          <w:numId w:val="2"/>
        </w:numPr>
        <w:spacing w:after="0"/>
        <w:ind w:left="-142" w:firstLine="851"/>
        <w:jc w:val="both"/>
        <w:rPr>
          <w:rFonts w:ascii="Times New Roman" w:hAnsi="Times New Roman"/>
          <w:sz w:val="28"/>
          <w:szCs w:val="28"/>
        </w:rPr>
      </w:pPr>
      <w:r w:rsidRPr="00213A99">
        <w:rPr>
          <w:rFonts w:ascii="Times New Roman" w:eastAsia="Times New Roman" w:hAnsi="Times New Roman"/>
          <w:sz w:val="28"/>
          <w:szCs w:val="28"/>
          <w:lang w:eastAsia="ru-RU"/>
        </w:rPr>
        <w:t xml:space="preserve"> </w:t>
      </w:r>
      <w:r w:rsidR="008047CF" w:rsidRPr="00213A99">
        <w:rPr>
          <w:rFonts w:ascii="Times New Roman" w:eastAsia="Times New Roman" w:hAnsi="Times New Roman"/>
          <w:sz w:val="28"/>
          <w:szCs w:val="28"/>
          <w:lang w:eastAsia="ru-RU"/>
        </w:rPr>
        <w:t>Текущий ремонт сетей водоснабже</w:t>
      </w:r>
      <w:r w:rsidR="006A0497" w:rsidRPr="00213A99">
        <w:rPr>
          <w:rFonts w:ascii="Times New Roman" w:eastAsia="Times New Roman" w:hAnsi="Times New Roman"/>
          <w:sz w:val="28"/>
          <w:szCs w:val="28"/>
          <w:lang w:eastAsia="ru-RU"/>
        </w:rPr>
        <w:t>ния по ул. Лесная д. Кривоборье</w:t>
      </w:r>
      <w:r w:rsidR="008047CF" w:rsidRPr="00213A99">
        <w:rPr>
          <w:rFonts w:ascii="Times New Roman" w:eastAsia="Times New Roman" w:hAnsi="Times New Roman"/>
          <w:sz w:val="28"/>
          <w:szCs w:val="28"/>
          <w:lang w:eastAsia="ru-RU"/>
        </w:rPr>
        <w:t xml:space="preserve">. </w:t>
      </w:r>
    </w:p>
    <w:p w:rsidR="006A0497" w:rsidRPr="00213A99" w:rsidRDefault="006A0497" w:rsidP="00213A99">
      <w:pPr>
        <w:pStyle w:val="aa"/>
        <w:widowControl w:val="0"/>
        <w:numPr>
          <w:ilvl w:val="0"/>
          <w:numId w:val="2"/>
        </w:numPr>
        <w:spacing w:after="0"/>
        <w:ind w:left="-142" w:firstLine="851"/>
        <w:jc w:val="both"/>
        <w:rPr>
          <w:rFonts w:ascii="Times New Roman" w:hAnsi="Times New Roman"/>
          <w:sz w:val="28"/>
          <w:szCs w:val="28"/>
        </w:rPr>
      </w:pPr>
      <w:r w:rsidRPr="00213A99">
        <w:rPr>
          <w:rFonts w:ascii="Times New Roman" w:hAnsi="Times New Roman"/>
          <w:sz w:val="28"/>
          <w:szCs w:val="28"/>
        </w:rPr>
        <w:t>Работы по огораживанию и сносу заброшенного строения в д. Богланово.</w:t>
      </w:r>
    </w:p>
    <w:p w:rsidR="006A0497" w:rsidRPr="00213A99" w:rsidRDefault="006A0497" w:rsidP="00213A99">
      <w:pPr>
        <w:pStyle w:val="aa"/>
        <w:widowControl w:val="0"/>
        <w:numPr>
          <w:ilvl w:val="0"/>
          <w:numId w:val="2"/>
        </w:numPr>
        <w:spacing w:after="0"/>
        <w:ind w:left="-142" w:firstLine="851"/>
        <w:jc w:val="both"/>
        <w:rPr>
          <w:rFonts w:ascii="Times New Roman" w:hAnsi="Times New Roman"/>
          <w:sz w:val="28"/>
          <w:szCs w:val="28"/>
        </w:rPr>
      </w:pPr>
      <w:r w:rsidRPr="00213A99">
        <w:rPr>
          <w:rFonts w:ascii="Times New Roman" w:hAnsi="Times New Roman"/>
          <w:sz w:val="28"/>
          <w:szCs w:val="28"/>
        </w:rPr>
        <w:t>Благоустройство сквера в с. Горожанка.</w:t>
      </w:r>
    </w:p>
    <w:p w:rsidR="006A0497" w:rsidRPr="00213A99" w:rsidRDefault="006A0497" w:rsidP="00213A99">
      <w:pPr>
        <w:pStyle w:val="aa"/>
        <w:widowControl w:val="0"/>
        <w:numPr>
          <w:ilvl w:val="0"/>
          <w:numId w:val="2"/>
        </w:numPr>
        <w:spacing w:after="0"/>
        <w:ind w:left="-142" w:firstLine="851"/>
        <w:jc w:val="both"/>
        <w:rPr>
          <w:rFonts w:ascii="Times New Roman" w:hAnsi="Times New Roman"/>
          <w:sz w:val="28"/>
          <w:szCs w:val="28"/>
        </w:rPr>
      </w:pPr>
      <w:r w:rsidRPr="00213A99">
        <w:rPr>
          <w:rFonts w:ascii="Times New Roman" w:hAnsi="Times New Roman"/>
          <w:sz w:val="28"/>
          <w:szCs w:val="28"/>
        </w:rPr>
        <w:t>Благоустройство территории вблизи здания администрации сельского поселения.</w:t>
      </w:r>
    </w:p>
    <w:p w:rsidR="006A0497" w:rsidRPr="00213A99" w:rsidRDefault="006A0497" w:rsidP="00213A99">
      <w:pPr>
        <w:pStyle w:val="aa"/>
        <w:widowControl w:val="0"/>
        <w:numPr>
          <w:ilvl w:val="0"/>
          <w:numId w:val="2"/>
        </w:numPr>
        <w:spacing w:after="0"/>
        <w:ind w:left="-142" w:firstLine="851"/>
        <w:jc w:val="both"/>
        <w:rPr>
          <w:rFonts w:ascii="Times New Roman" w:hAnsi="Times New Roman"/>
          <w:sz w:val="28"/>
          <w:szCs w:val="28"/>
        </w:rPr>
      </w:pPr>
      <w:r w:rsidRPr="00213A99">
        <w:rPr>
          <w:rFonts w:ascii="Times New Roman" w:hAnsi="Times New Roman"/>
          <w:sz w:val="28"/>
          <w:szCs w:val="28"/>
        </w:rPr>
        <w:t>Ремонт автомобильных дорог местного значения в различных населенных пунктах.</w:t>
      </w:r>
    </w:p>
    <w:p w:rsidR="006A0497" w:rsidRPr="00213A99" w:rsidRDefault="006A0497" w:rsidP="00213A99">
      <w:pPr>
        <w:pStyle w:val="aa"/>
        <w:widowControl w:val="0"/>
        <w:numPr>
          <w:ilvl w:val="0"/>
          <w:numId w:val="2"/>
        </w:numPr>
        <w:spacing w:after="0"/>
        <w:ind w:left="-142" w:firstLine="851"/>
        <w:jc w:val="both"/>
        <w:rPr>
          <w:rFonts w:ascii="Times New Roman" w:hAnsi="Times New Roman"/>
          <w:sz w:val="28"/>
          <w:szCs w:val="28"/>
        </w:rPr>
      </w:pPr>
      <w:r w:rsidRPr="00213A99">
        <w:rPr>
          <w:rFonts w:ascii="Times New Roman" w:hAnsi="Times New Roman"/>
          <w:sz w:val="28"/>
          <w:szCs w:val="28"/>
        </w:rPr>
        <w:t>Ремонт дворовых территорий МКД в д. Богданово.</w:t>
      </w:r>
    </w:p>
    <w:p w:rsidR="0047158C" w:rsidRPr="00213A99" w:rsidRDefault="0047158C" w:rsidP="00213A99">
      <w:pPr>
        <w:pStyle w:val="aa"/>
        <w:widowControl w:val="0"/>
        <w:spacing w:after="0"/>
        <w:ind w:left="-142" w:firstLine="851"/>
        <w:jc w:val="both"/>
        <w:rPr>
          <w:rFonts w:ascii="Times New Roman" w:hAnsi="Times New Roman"/>
          <w:sz w:val="28"/>
          <w:szCs w:val="28"/>
        </w:rPr>
      </w:pPr>
      <w:r w:rsidRPr="00213A99">
        <w:rPr>
          <w:rFonts w:ascii="Times New Roman" w:hAnsi="Times New Roman"/>
          <w:sz w:val="28"/>
          <w:szCs w:val="28"/>
        </w:rPr>
        <w:t xml:space="preserve">Над решением </w:t>
      </w:r>
      <w:r w:rsidR="001A6DAF" w:rsidRPr="00213A99">
        <w:rPr>
          <w:rFonts w:ascii="Times New Roman" w:hAnsi="Times New Roman"/>
          <w:sz w:val="28"/>
          <w:szCs w:val="28"/>
        </w:rPr>
        <w:t xml:space="preserve">всех </w:t>
      </w:r>
      <w:r w:rsidRPr="00213A99">
        <w:rPr>
          <w:rFonts w:ascii="Times New Roman" w:hAnsi="Times New Roman"/>
          <w:sz w:val="28"/>
          <w:szCs w:val="28"/>
        </w:rPr>
        <w:t>этих вопросов администрации и депутатскому корпусу сельского поселения предстоит работать в 20</w:t>
      </w:r>
      <w:r w:rsidR="000D73AC" w:rsidRPr="00213A99">
        <w:rPr>
          <w:rFonts w:ascii="Times New Roman" w:hAnsi="Times New Roman"/>
          <w:sz w:val="28"/>
          <w:szCs w:val="28"/>
        </w:rPr>
        <w:t>2</w:t>
      </w:r>
      <w:r w:rsidR="006A0497" w:rsidRPr="00213A99">
        <w:rPr>
          <w:rFonts w:ascii="Times New Roman" w:hAnsi="Times New Roman"/>
          <w:sz w:val="28"/>
          <w:szCs w:val="28"/>
        </w:rPr>
        <w:t>4</w:t>
      </w:r>
      <w:r w:rsidRPr="00213A99">
        <w:rPr>
          <w:rFonts w:ascii="Times New Roman" w:hAnsi="Times New Roman"/>
          <w:sz w:val="28"/>
          <w:szCs w:val="28"/>
        </w:rPr>
        <w:t xml:space="preserve"> году.</w:t>
      </w:r>
    </w:p>
    <w:p w:rsidR="0047158C" w:rsidRPr="001D63D0" w:rsidRDefault="0047158C" w:rsidP="00213A99">
      <w:pPr>
        <w:widowControl w:val="0"/>
        <w:spacing w:after="0"/>
        <w:ind w:firstLine="709"/>
        <w:jc w:val="both"/>
        <w:rPr>
          <w:rFonts w:ascii="Times New Roman" w:hAnsi="Times New Roman"/>
          <w:sz w:val="28"/>
          <w:szCs w:val="28"/>
        </w:rPr>
      </w:pPr>
      <w:r w:rsidRPr="00213A99">
        <w:rPr>
          <w:rFonts w:ascii="Times New Roman" w:hAnsi="Times New Roman"/>
          <w:sz w:val="28"/>
          <w:szCs w:val="28"/>
        </w:rPr>
        <w:t>Надеюсь, что общими усилиями нам удастся повысить качество жизни населения Горожанского сельского поселения.</w:t>
      </w:r>
      <w:bookmarkStart w:id="0" w:name="_GoBack"/>
      <w:bookmarkEnd w:id="0"/>
    </w:p>
    <w:sectPr w:rsidR="0047158C" w:rsidRPr="001D63D0" w:rsidSect="0070757E">
      <w:head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359" w:rsidRDefault="007A2359" w:rsidP="007F3D9F">
      <w:pPr>
        <w:spacing w:after="0" w:line="240" w:lineRule="auto"/>
      </w:pPr>
      <w:r>
        <w:separator/>
      </w:r>
    </w:p>
  </w:endnote>
  <w:endnote w:type="continuationSeparator" w:id="0">
    <w:p w:rsidR="007A2359" w:rsidRDefault="007A2359" w:rsidP="007F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359" w:rsidRDefault="007A2359" w:rsidP="007F3D9F">
      <w:pPr>
        <w:spacing w:after="0" w:line="240" w:lineRule="auto"/>
      </w:pPr>
      <w:r>
        <w:separator/>
      </w:r>
    </w:p>
  </w:footnote>
  <w:footnote w:type="continuationSeparator" w:id="0">
    <w:p w:rsidR="007A2359" w:rsidRDefault="007A2359" w:rsidP="007F3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8258"/>
      <w:docPartObj>
        <w:docPartGallery w:val="Page Numbers (Top of Page)"/>
        <w:docPartUnique/>
      </w:docPartObj>
    </w:sdtPr>
    <w:sdtContent>
      <w:p w:rsidR="004513F7" w:rsidRDefault="004513F7">
        <w:pPr>
          <w:pStyle w:val="a3"/>
          <w:jc w:val="center"/>
        </w:pPr>
        <w:r>
          <w:fldChar w:fldCharType="begin"/>
        </w:r>
        <w:r>
          <w:instrText>PAGE   \* MERGEFORMAT</w:instrText>
        </w:r>
        <w:r>
          <w:fldChar w:fldCharType="separate"/>
        </w:r>
        <w:r w:rsidR="00213A99">
          <w:rPr>
            <w:noProof/>
          </w:rPr>
          <w:t>10</w:t>
        </w:r>
        <w:r>
          <w:fldChar w:fldCharType="end"/>
        </w:r>
      </w:p>
    </w:sdtContent>
  </w:sdt>
  <w:p w:rsidR="004513F7" w:rsidRDefault="004513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F26B8"/>
    <w:multiLevelType w:val="hybridMultilevel"/>
    <w:tmpl w:val="19DEAD84"/>
    <w:lvl w:ilvl="0" w:tplc="4294ACA4">
      <w:start w:val="1"/>
      <w:numFmt w:val="bullet"/>
      <w:lvlText w:val="•"/>
      <w:lvlJc w:val="left"/>
      <w:pPr>
        <w:tabs>
          <w:tab w:val="num" w:pos="720"/>
        </w:tabs>
        <w:ind w:left="720" w:hanging="360"/>
      </w:pPr>
      <w:rPr>
        <w:rFonts w:ascii="Arial" w:hAnsi="Arial" w:hint="default"/>
      </w:rPr>
    </w:lvl>
    <w:lvl w:ilvl="1" w:tplc="8FE022A8" w:tentative="1">
      <w:start w:val="1"/>
      <w:numFmt w:val="bullet"/>
      <w:lvlText w:val="•"/>
      <w:lvlJc w:val="left"/>
      <w:pPr>
        <w:tabs>
          <w:tab w:val="num" w:pos="1440"/>
        </w:tabs>
        <w:ind w:left="1440" w:hanging="360"/>
      </w:pPr>
      <w:rPr>
        <w:rFonts w:ascii="Arial" w:hAnsi="Arial" w:hint="default"/>
      </w:rPr>
    </w:lvl>
    <w:lvl w:ilvl="2" w:tplc="CFAC9CC4" w:tentative="1">
      <w:start w:val="1"/>
      <w:numFmt w:val="bullet"/>
      <w:lvlText w:val="•"/>
      <w:lvlJc w:val="left"/>
      <w:pPr>
        <w:tabs>
          <w:tab w:val="num" w:pos="2160"/>
        </w:tabs>
        <w:ind w:left="2160" w:hanging="360"/>
      </w:pPr>
      <w:rPr>
        <w:rFonts w:ascii="Arial" w:hAnsi="Arial" w:hint="default"/>
      </w:rPr>
    </w:lvl>
    <w:lvl w:ilvl="3" w:tplc="8408CC68" w:tentative="1">
      <w:start w:val="1"/>
      <w:numFmt w:val="bullet"/>
      <w:lvlText w:val="•"/>
      <w:lvlJc w:val="left"/>
      <w:pPr>
        <w:tabs>
          <w:tab w:val="num" w:pos="2880"/>
        </w:tabs>
        <w:ind w:left="2880" w:hanging="360"/>
      </w:pPr>
      <w:rPr>
        <w:rFonts w:ascii="Arial" w:hAnsi="Arial" w:hint="default"/>
      </w:rPr>
    </w:lvl>
    <w:lvl w:ilvl="4" w:tplc="64FED08C" w:tentative="1">
      <w:start w:val="1"/>
      <w:numFmt w:val="bullet"/>
      <w:lvlText w:val="•"/>
      <w:lvlJc w:val="left"/>
      <w:pPr>
        <w:tabs>
          <w:tab w:val="num" w:pos="3600"/>
        </w:tabs>
        <w:ind w:left="3600" w:hanging="360"/>
      </w:pPr>
      <w:rPr>
        <w:rFonts w:ascii="Arial" w:hAnsi="Arial" w:hint="default"/>
      </w:rPr>
    </w:lvl>
    <w:lvl w:ilvl="5" w:tplc="25163ABE" w:tentative="1">
      <w:start w:val="1"/>
      <w:numFmt w:val="bullet"/>
      <w:lvlText w:val="•"/>
      <w:lvlJc w:val="left"/>
      <w:pPr>
        <w:tabs>
          <w:tab w:val="num" w:pos="4320"/>
        </w:tabs>
        <w:ind w:left="4320" w:hanging="360"/>
      </w:pPr>
      <w:rPr>
        <w:rFonts w:ascii="Arial" w:hAnsi="Arial" w:hint="default"/>
      </w:rPr>
    </w:lvl>
    <w:lvl w:ilvl="6" w:tplc="DF6E115A" w:tentative="1">
      <w:start w:val="1"/>
      <w:numFmt w:val="bullet"/>
      <w:lvlText w:val="•"/>
      <w:lvlJc w:val="left"/>
      <w:pPr>
        <w:tabs>
          <w:tab w:val="num" w:pos="5040"/>
        </w:tabs>
        <w:ind w:left="5040" w:hanging="360"/>
      </w:pPr>
      <w:rPr>
        <w:rFonts w:ascii="Arial" w:hAnsi="Arial" w:hint="default"/>
      </w:rPr>
    </w:lvl>
    <w:lvl w:ilvl="7" w:tplc="24E85B2E" w:tentative="1">
      <w:start w:val="1"/>
      <w:numFmt w:val="bullet"/>
      <w:lvlText w:val="•"/>
      <w:lvlJc w:val="left"/>
      <w:pPr>
        <w:tabs>
          <w:tab w:val="num" w:pos="5760"/>
        </w:tabs>
        <w:ind w:left="5760" w:hanging="360"/>
      </w:pPr>
      <w:rPr>
        <w:rFonts w:ascii="Arial" w:hAnsi="Arial" w:hint="default"/>
      </w:rPr>
    </w:lvl>
    <w:lvl w:ilvl="8" w:tplc="61DED9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0E6FB4"/>
    <w:multiLevelType w:val="hybridMultilevel"/>
    <w:tmpl w:val="A2E6BA92"/>
    <w:lvl w:ilvl="0" w:tplc="9BDE396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98"/>
    <w:rsid w:val="00004456"/>
    <w:rsid w:val="00006FAE"/>
    <w:rsid w:val="000114F5"/>
    <w:rsid w:val="00021632"/>
    <w:rsid w:val="00021C44"/>
    <w:rsid w:val="0002268E"/>
    <w:rsid w:val="00026019"/>
    <w:rsid w:val="00026E31"/>
    <w:rsid w:val="00032532"/>
    <w:rsid w:val="00045908"/>
    <w:rsid w:val="000777DB"/>
    <w:rsid w:val="00096D0F"/>
    <w:rsid w:val="000A1E19"/>
    <w:rsid w:val="000A4C75"/>
    <w:rsid w:val="000B7C13"/>
    <w:rsid w:val="000D73AC"/>
    <w:rsid w:val="000F0C10"/>
    <w:rsid w:val="00102FC3"/>
    <w:rsid w:val="001030A8"/>
    <w:rsid w:val="0010400E"/>
    <w:rsid w:val="00107238"/>
    <w:rsid w:val="0011496B"/>
    <w:rsid w:val="0013553C"/>
    <w:rsid w:val="001551BF"/>
    <w:rsid w:val="00157E47"/>
    <w:rsid w:val="001704EB"/>
    <w:rsid w:val="00176323"/>
    <w:rsid w:val="0017752E"/>
    <w:rsid w:val="001814D9"/>
    <w:rsid w:val="0018318F"/>
    <w:rsid w:val="001A21B8"/>
    <w:rsid w:val="001A5A26"/>
    <w:rsid w:val="001A6DAF"/>
    <w:rsid w:val="001B5BD0"/>
    <w:rsid w:val="001B75CB"/>
    <w:rsid w:val="001C01B7"/>
    <w:rsid w:val="001D4847"/>
    <w:rsid w:val="001D63D0"/>
    <w:rsid w:val="001D63E3"/>
    <w:rsid w:val="001D7E6D"/>
    <w:rsid w:val="001E2014"/>
    <w:rsid w:val="001E2A1F"/>
    <w:rsid w:val="001E6EF5"/>
    <w:rsid w:val="001F0A64"/>
    <w:rsid w:val="001F26DF"/>
    <w:rsid w:val="002038A6"/>
    <w:rsid w:val="00210ADB"/>
    <w:rsid w:val="00213A99"/>
    <w:rsid w:val="00213DF5"/>
    <w:rsid w:val="002229E6"/>
    <w:rsid w:val="00227232"/>
    <w:rsid w:val="002275CD"/>
    <w:rsid w:val="00232043"/>
    <w:rsid w:val="00233E37"/>
    <w:rsid w:val="00236DEC"/>
    <w:rsid w:val="00255B05"/>
    <w:rsid w:val="0025754E"/>
    <w:rsid w:val="002602E9"/>
    <w:rsid w:val="00265A76"/>
    <w:rsid w:val="00275F3F"/>
    <w:rsid w:val="00277544"/>
    <w:rsid w:val="00295E8E"/>
    <w:rsid w:val="002A3EDA"/>
    <w:rsid w:val="002B071A"/>
    <w:rsid w:val="002C2DD0"/>
    <w:rsid w:val="002C73B5"/>
    <w:rsid w:val="002E48A8"/>
    <w:rsid w:val="00323301"/>
    <w:rsid w:val="00336860"/>
    <w:rsid w:val="00340082"/>
    <w:rsid w:val="00341D9C"/>
    <w:rsid w:val="00342003"/>
    <w:rsid w:val="0034212B"/>
    <w:rsid w:val="00354FAF"/>
    <w:rsid w:val="00362E52"/>
    <w:rsid w:val="003636DF"/>
    <w:rsid w:val="00374FFC"/>
    <w:rsid w:val="0038242A"/>
    <w:rsid w:val="00383181"/>
    <w:rsid w:val="00387AC1"/>
    <w:rsid w:val="00390602"/>
    <w:rsid w:val="00391CB1"/>
    <w:rsid w:val="00393D3D"/>
    <w:rsid w:val="003A0570"/>
    <w:rsid w:val="003A2183"/>
    <w:rsid w:val="003C6EBF"/>
    <w:rsid w:val="003D00BB"/>
    <w:rsid w:val="003D39AE"/>
    <w:rsid w:val="003F78A4"/>
    <w:rsid w:val="00415553"/>
    <w:rsid w:val="004253B7"/>
    <w:rsid w:val="004270E3"/>
    <w:rsid w:val="00447138"/>
    <w:rsid w:val="004513F7"/>
    <w:rsid w:val="00463AE2"/>
    <w:rsid w:val="00467F7B"/>
    <w:rsid w:val="0047158C"/>
    <w:rsid w:val="004758B6"/>
    <w:rsid w:val="004809DE"/>
    <w:rsid w:val="00490D14"/>
    <w:rsid w:val="00491BEF"/>
    <w:rsid w:val="004A1D01"/>
    <w:rsid w:val="004B4760"/>
    <w:rsid w:val="004C4A22"/>
    <w:rsid w:val="004D0F95"/>
    <w:rsid w:val="004D2AD4"/>
    <w:rsid w:val="004E4667"/>
    <w:rsid w:val="004F2496"/>
    <w:rsid w:val="004F4A4C"/>
    <w:rsid w:val="0050242D"/>
    <w:rsid w:val="00506433"/>
    <w:rsid w:val="00510E5F"/>
    <w:rsid w:val="0051478D"/>
    <w:rsid w:val="00515B49"/>
    <w:rsid w:val="00517F02"/>
    <w:rsid w:val="005245DD"/>
    <w:rsid w:val="0052469D"/>
    <w:rsid w:val="0054297B"/>
    <w:rsid w:val="0055111F"/>
    <w:rsid w:val="00556593"/>
    <w:rsid w:val="0057581E"/>
    <w:rsid w:val="005B19AA"/>
    <w:rsid w:val="005B57F9"/>
    <w:rsid w:val="005C33E9"/>
    <w:rsid w:val="005C4E5B"/>
    <w:rsid w:val="005E33FF"/>
    <w:rsid w:val="005F7621"/>
    <w:rsid w:val="006001CC"/>
    <w:rsid w:val="00605298"/>
    <w:rsid w:val="00621115"/>
    <w:rsid w:val="00624014"/>
    <w:rsid w:val="00624085"/>
    <w:rsid w:val="0063630F"/>
    <w:rsid w:val="0066496B"/>
    <w:rsid w:val="006700AF"/>
    <w:rsid w:val="0067178E"/>
    <w:rsid w:val="00677EEF"/>
    <w:rsid w:val="006840AF"/>
    <w:rsid w:val="00684C0B"/>
    <w:rsid w:val="00685015"/>
    <w:rsid w:val="006A0497"/>
    <w:rsid w:val="006A7FB9"/>
    <w:rsid w:val="006B62F3"/>
    <w:rsid w:val="006C1996"/>
    <w:rsid w:val="006D700F"/>
    <w:rsid w:val="006E28DA"/>
    <w:rsid w:val="0070757E"/>
    <w:rsid w:val="00717DED"/>
    <w:rsid w:val="00782A6D"/>
    <w:rsid w:val="0078586E"/>
    <w:rsid w:val="0079467B"/>
    <w:rsid w:val="007A2359"/>
    <w:rsid w:val="007B0C3B"/>
    <w:rsid w:val="007C724E"/>
    <w:rsid w:val="007F3CEF"/>
    <w:rsid w:val="007F3D9F"/>
    <w:rsid w:val="00800680"/>
    <w:rsid w:val="0080410D"/>
    <w:rsid w:val="008047CF"/>
    <w:rsid w:val="0080664C"/>
    <w:rsid w:val="00816615"/>
    <w:rsid w:val="00816E32"/>
    <w:rsid w:val="008364F0"/>
    <w:rsid w:val="008402FE"/>
    <w:rsid w:val="00841E54"/>
    <w:rsid w:val="00860D2A"/>
    <w:rsid w:val="0086577A"/>
    <w:rsid w:val="00872A1C"/>
    <w:rsid w:val="00883F47"/>
    <w:rsid w:val="00886568"/>
    <w:rsid w:val="00895883"/>
    <w:rsid w:val="008A2449"/>
    <w:rsid w:val="008B4054"/>
    <w:rsid w:val="008B7994"/>
    <w:rsid w:val="008C408A"/>
    <w:rsid w:val="008D3312"/>
    <w:rsid w:val="008E4157"/>
    <w:rsid w:val="008E7B0D"/>
    <w:rsid w:val="008F778E"/>
    <w:rsid w:val="0090245A"/>
    <w:rsid w:val="009312FC"/>
    <w:rsid w:val="009332F7"/>
    <w:rsid w:val="0093431F"/>
    <w:rsid w:val="00940F97"/>
    <w:rsid w:val="00942349"/>
    <w:rsid w:val="00945375"/>
    <w:rsid w:val="00951808"/>
    <w:rsid w:val="00953ECF"/>
    <w:rsid w:val="009639AA"/>
    <w:rsid w:val="009C5062"/>
    <w:rsid w:val="009F4C73"/>
    <w:rsid w:val="009F56AF"/>
    <w:rsid w:val="00A03545"/>
    <w:rsid w:val="00A03675"/>
    <w:rsid w:val="00A14174"/>
    <w:rsid w:val="00A21DA3"/>
    <w:rsid w:val="00A3654E"/>
    <w:rsid w:val="00A5481B"/>
    <w:rsid w:val="00A60BB0"/>
    <w:rsid w:val="00A754AE"/>
    <w:rsid w:val="00A75738"/>
    <w:rsid w:val="00A80F08"/>
    <w:rsid w:val="00A85C81"/>
    <w:rsid w:val="00A91340"/>
    <w:rsid w:val="00A92131"/>
    <w:rsid w:val="00A94542"/>
    <w:rsid w:val="00AA1AEF"/>
    <w:rsid w:val="00AA67F0"/>
    <w:rsid w:val="00AC0935"/>
    <w:rsid w:val="00AC1568"/>
    <w:rsid w:val="00AC3F49"/>
    <w:rsid w:val="00AD23D2"/>
    <w:rsid w:val="00AD7936"/>
    <w:rsid w:val="00AF15DE"/>
    <w:rsid w:val="00AF45B8"/>
    <w:rsid w:val="00AF7EA3"/>
    <w:rsid w:val="00B22521"/>
    <w:rsid w:val="00B34696"/>
    <w:rsid w:val="00B42EC8"/>
    <w:rsid w:val="00B5141C"/>
    <w:rsid w:val="00B71A27"/>
    <w:rsid w:val="00B73A08"/>
    <w:rsid w:val="00B96B9B"/>
    <w:rsid w:val="00B96BA0"/>
    <w:rsid w:val="00BB5BA4"/>
    <w:rsid w:val="00BC088F"/>
    <w:rsid w:val="00BC3AB8"/>
    <w:rsid w:val="00BD36B5"/>
    <w:rsid w:val="00BD525F"/>
    <w:rsid w:val="00BE0CB0"/>
    <w:rsid w:val="00BE6553"/>
    <w:rsid w:val="00BE735A"/>
    <w:rsid w:val="00BE7EAE"/>
    <w:rsid w:val="00C01F0C"/>
    <w:rsid w:val="00C14291"/>
    <w:rsid w:val="00C21C53"/>
    <w:rsid w:val="00C22A10"/>
    <w:rsid w:val="00C373E9"/>
    <w:rsid w:val="00C45675"/>
    <w:rsid w:val="00C50F60"/>
    <w:rsid w:val="00C53D67"/>
    <w:rsid w:val="00C540A0"/>
    <w:rsid w:val="00C6506F"/>
    <w:rsid w:val="00C6622A"/>
    <w:rsid w:val="00C84669"/>
    <w:rsid w:val="00C85E21"/>
    <w:rsid w:val="00C86E03"/>
    <w:rsid w:val="00C91256"/>
    <w:rsid w:val="00CB5507"/>
    <w:rsid w:val="00CC16E9"/>
    <w:rsid w:val="00CC2A94"/>
    <w:rsid w:val="00CD1C11"/>
    <w:rsid w:val="00D25998"/>
    <w:rsid w:val="00D40077"/>
    <w:rsid w:val="00D4116F"/>
    <w:rsid w:val="00D41FEF"/>
    <w:rsid w:val="00D53764"/>
    <w:rsid w:val="00D704A7"/>
    <w:rsid w:val="00D71FF9"/>
    <w:rsid w:val="00D7325B"/>
    <w:rsid w:val="00D86E7D"/>
    <w:rsid w:val="00D956AA"/>
    <w:rsid w:val="00DB046D"/>
    <w:rsid w:val="00DD1368"/>
    <w:rsid w:val="00DE4E9B"/>
    <w:rsid w:val="00DF039C"/>
    <w:rsid w:val="00DF55FB"/>
    <w:rsid w:val="00DF7E19"/>
    <w:rsid w:val="00E07AFD"/>
    <w:rsid w:val="00E13B15"/>
    <w:rsid w:val="00E33C5F"/>
    <w:rsid w:val="00E34CCC"/>
    <w:rsid w:val="00E40306"/>
    <w:rsid w:val="00E43455"/>
    <w:rsid w:val="00E466F2"/>
    <w:rsid w:val="00E5347F"/>
    <w:rsid w:val="00E770EA"/>
    <w:rsid w:val="00E7751A"/>
    <w:rsid w:val="00EA19D1"/>
    <w:rsid w:val="00EB2EEA"/>
    <w:rsid w:val="00EB4500"/>
    <w:rsid w:val="00EE07C5"/>
    <w:rsid w:val="00F0479C"/>
    <w:rsid w:val="00F105DC"/>
    <w:rsid w:val="00F10DDD"/>
    <w:rsid w:val="00F202F1"/>
    <w:rsid w:val="00F20731"/>
    <w:rsid w:val="00F21EF8"/>
    <w:rsid w:val="00F22CE9"/>
    <w:rsid w:val="00F26F42"/>
    <w:rsid w:val="00F272CE"/>
    <w:rsid w:val="00F343AA"/>
    <w:rsid w:val="00F37157"/>
    <w:rsid w:val="00F4576B"/>
    <w:rsid w:val="00F672F7"/>
    <w:rsid w:val="00F75461"/>
    <w:rsid w:val="00F8100D"/>
    <w:rsid w:val="00F8254C"/>
    <w:rsid w:val="00F842FE"/>
    <w:rsid w:val="00FA2D92"/>
    <w:rsid w:val="00FA347F"/>
    <w:rsid w:val="00FB1648"/>
    <w:rsid w:val="00FC072F"/>
    <w:rsid w:val="00FF0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1A3B"/>
  <w15:docId w15:val="{FEE3B2BA-29C0-438D-81A1-646EEA34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53"/>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D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3D9F"/>
    <w:rPr>
      <w:rFonts w:ascii="Calibri" w:eastAsia="Calibri" w:hAnsi="Calibri" w:cs="Times New Roman"/>
    </w:rPr>
  </w:style>
  <w:style w:type="paragraph" w:styleId="a5">
    <w:name w:val="footer"/>
    <w:basedOn w:val="a"/>
    <w:link w:val="a6"/>
    <w:uiPriority w:val="99"/>
    <w:unhideWhenUsed/>
    <w:rsid w:val="007F3D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3D9F"/>
    <w:rPr>
      <w:rFonts w:ascii="Calibri" w:eastAsia="Calibri" w:hAnsi="Calibri" w:cs="Times New Roman"/>
    </w:rPr>
  </w:style>
  <w:style w:type="paragraph" w:styleId="a7">
    <w:name w:val="Balloon Text"/>
    <w:basedOn w:val="a"/>
    <w:link w:val="a8"/>
    <w:uiPriority w:val="99"/>
    <w:semiHidden/>
    <w:unhideWhenUsed/>
    <w:rsid w:val="00BE73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735A"/>
    <w:rPr>
      <w:rFonts w:ascii="Tahoma" w:eastAsia="Calibri" w:hAnsi="Tahoma" w:cs="Tahoma"/>
      <w:sz w:val="16"/>
      <w:szCs w:val="16"/>
    </w:rPr>
  </w:style>
  <w:style w:type="paragraph" w:styleId="a9">
    <w:name w:val="Normal (Web)"/>
    <w:basedOn w:val="a"/>
    <w:uiPriority w:val="99"/>
    <w:semiHidden/>
    <w:unhideWhenUsed/>
    <w:rsid w:val="00A5481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E466F2"/>
    <w:pPr>
      <w:ind w:left="720"/>
      <w:contextualSpacing/>
    </w:pPr>
  </w:style>
  <w:style w:type="character" w:styleId="ab">
    <w:name w:val="Hyperlink"/>
    <w:uiPriority w:val="99"/>
    <w:unhideWhenUsed/>
    <w:rsid w:val="00D41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353">
      <w:bodyDiv w:val="1"/>
      <w:marLeft w:val="0"/>
      <w:marRight w:val="0"/>
      <w:marTop w:val="0"/>
      <w:marBottom w:val="0"/>
      <w:divBdr>
        <w:top w:val="none" w:sz="0" w:space="0" w:color="auto"/>
        <w:left w:val="none" w:sz="0" w:space="0" w:color="auto"/>
        <w:bottom w:val="none" w:sz="0" w:space="0" w:color="auto"/>
        <w:right w:val="none" w:sz="0" w:space="0" w:color="auto"/>
      </w:divBdr>
      <w:divsChild>
        <w:div w:id="934901374">
          <w:marLeft w:val="446"/>
          <w:marRight w:val="0"/>
          <w:marTop w:val="106"/>
          <w:marBottom w:val="120"/>
          <w:divBdr>
            <w:top w:val="none" w:sz="0" w:space="0" w:color="auto"/>
            <w:left w:val="none" w:sz="0" w:space="0" w:color="auto"/>
            <w:bottom w:val="none" w:sz="0" w:space="0" w:color="auto"/>
            <w:right w:val="none" w:sz="0" w:space="0" w:color="auto"/>
          </w:divBdr>
        </w:div>
        <w:div w:id="1816532108">
          <w:marLeft w:val="446"/>
          <w:marRight w:val="0"/>
          <w:marTop w:val="106"/>
          <w:marBottom w:val="120"/>
          <w:divBdr>
            <w:top w:val="none" w:sz="0" w:space="0" w:color="auto"/>
            <w:left w:val="none" w:sz="0" w:space="0" w:color="auto"/>
            <w:bottom w:val="none" w:sz="0" w:space="0" w:color="auto"/>
            <w:right w:val="none" w:sz="0" w:space="0" w:color="auto"/>
          </w:divBdr>
        </w:div>
        <w:div w:id="294798952">
          <w:marLeft w:val="446"/>
          <w:marRight w:val="0"/>
          <w:marTop w:val="106"/>
          <w:marBottom w:val="120"/>
          <w:divBdr>
            <w:top w:val="none" w:sz="0" w:space="0" w:color="auto"/>
            <w:left w:val="none" w:sz="0" w:space="0" w:color="auto"/>
            <w:bottom w:val="none" w:sz="0" w:space="0" w:color="auto"/>
            <w:right w:val="none" w:sz="0" w:space="0" w:color="auto"/>
          </w:divBdr>
        </w:div>
        <w:div w:id="454569783">
          <w:marLeft w:val="446"/>
          <w:marRight w:val="0"/>
          <w:marTop w:val="106"/>
          <w:marBottom w:val="120"/>
          <w:divBdr>
            <w:top w:val="none" w:sz="0" w:space="0" w:color="auto"/>
            <w:left w:val="none" w:sz="0" w:space="0" w:color="auto"/>
            <w:bottom w:val="none" w:sz="0" w:space="0" w:color="auto"/>
            <w:right w:val="none" w:sz="0" w:space="0" w:color="auto"/>
          </w:divBdr>
        </w:div>
        <w:div w:id="703406167">
          <w:marLeft w:val="446"/>
          <w:marRight w:val="0"/>
          <w:marTop w:val="106"/>
          <w:marBottom w:val="120"/>
          <w:divBdr>
            <w:top w:val="none" w:sz="0" w:space="0" w:color="auto"/>
            <w:left w:val="none" w:sz="0" w:space="0" w:color="auto"/>
            <w:bottom w:val="none" w:sz="0" w:space="0" w:color="auto"/>
            <w:right w:val="none" w:sz="0" w:space="0" w:color="auto"/>
          </w:divBdr>
        </w:div>
        <w:div w:id="720132633">
          <w:marLeft w:val="446"/>
          <w:marRight w:val="0"/>
          <w:marTop w:val="106"/>
          <w:marBottom w:val="120"/>
          <w:divBdr>
            <w:top w:val="none" w:sz="0" w:space="0" w:color="auto"/>
            <w:left w:val="none" w:sz="0" w:space="0" w:color="auto"/>
            <w:bottom w:val="none" w:sz="0" w:space="0" w:color="auto"/>
            <w:right w:val="none" w:sz="0" w:space="0" w:color="auto"/>
          </w:divBdr>
        </w:div>
        <w:div w:id="450786541">
          <w:marLeft w:val="446"/>
          <w:marRight w:val="0"/>
          <w:marTop w:val="106"/>
          <w:marBottom w:val="120"/>
          <w:divBdr>
            <w:top w:val="none" w:sz="0" w:space="0" w:color="auto"/>
            <w:left w:val="none" w:sz="0" w:space="0" w:color="auto"/>
            <w:bottom w:val="none" w:sz="0" w:space="0" w:color="auto"/>
            <w:right w:val="none" w:sz="0" w:space="0" w:color="auto"/>
          </w:divBdr>
        </w:div>
        <w:div w:id="627586902">
          <w:marLeft w:val="446"/>
          <w:marRight w:val="0"/>
          <w:marTop w:val="106"/>
          <w:marBottom w:val="120"/>
          <w:divBdr>
            <w:top w:val="none" w:sz="0" w:space="0" w:color="auto"/>
            <w:left w:val="none" w:sz="0" w:space="0" w:color="auto"/>
            <w:bottom w:val="none" w:sz="0" w:space="0" w:color="auto"/>
            <w:right w:val="none" w:sz="0" w:space="0" w:color="auto"/>
          </w:divBdr>
        </w:div>
      </w:divsChild>
    </w:div>
    <w:div w:id="184172319">
      <w:bodyDiv w:val="1"/>
      <w:marLeft w:val="0"/>
      <w:marRight w:val="0"/>
      <w:marTop w:val="0"/>
      <w:marBottom w:val="0"/>
      <w:divBdr>
        <w:top w:val="none" w:sz="0" w:space="0" w:color="auto"/>
        <w:left w:val="none" w:sz="0" w:space="0" w:color="auto"/>
        <w:bottom w:val="none" w:sz="0" w:space="0" w:color="auto"/>
        <w:right w:val="none" w:sz="0" w:space="0" w:color="auto"/>
      </w:divBdr>
    </w:div>
    <w:div w:id="486172177">
      <w:bodyDiv w:val="1"/>
      <w:marLeft w:val="0"/>
      <w:marRight w:val="0"/>
      <w:marTop w:val="0"/>
      <w:marBottom w:val="0"/>
      <w:divBdr>
        <w:top w:val="none" w:sz="0" w:space="0" w:color="auto"/>
        <w:left w:val="none" w:sz="0" w:space="0" w:color="auto"/>
        <w:bottom w:val="none" w:sz="0" w:space="0" w:color="auto"/>
        <w:right w:val="none" w:sz="0" w:space="0" w:color="auto"/>
      </w:divBdr>
      <w:divsChild>
        <w:div w:id="723866956">
          <w:marLeft w:val="446"/>
          <w:marRight w:val="0"/>
          <w:marTop w:val="106"/>
          <w:marBottom w:val="120"/>
          <w:divBdr>
            <w:top w:val="none" w:sz="0" w:space="0" w:color="auto"/>
            <w:left w:val="none" w:sz="0" w:space="0" w:color="auto"/>
            <w:bottom w:val="none" w:sz="0" w:space="0" w:color="auto"/>
            <w:right w:val="none" w:sz="0" w:space="0" w:color="auto"/>
          </w:divBdr>
        </w:div>
        <w:div w:id="1636570054">
          <w:marLeft w:val="446"/>
          <w:marRight w:val="0"/>
          <w:marTop w:val="106"/>
          <w:marBottom w:val="120"/>
          <w:divBdr>
            <w:top w:val="none" w:sz="0" w:space="0" w:color="auto"/>
            <w:left w:val="none" w:sz="0" w:space="0" w:color="auto"/>
            <w:bottom w:val="none" w:sz="0" w:space="0" w:color="auto"/>
            <w:right w:val="none" w:sz="0" w:space="0" w:color="auto"/>
          </w:divBdr>
        </w:div>
        <w:div w:id="1403404426">
          <w:marLeft w:val="446"/>
          <w:marRight w:val="0"/>
          <w:marTop w:val="106"/>
          <w:marBottom w:val="120"/>
          <w:divBdr>
            <w:top w:val="none" w:sz="0" w:space="0" w:color="auto"/>
            <w:left w:val="none" w:sz="0" w:space="0" w:color="auto"/>
            <w:bottom w:val="none" w:sz="0" w:space="0" w:color="auto"/>
            <w:right w:val="none" w:sz="0" w:space="0" w:color="auto"/>
          </w:divBdr>
        </w:div>
        <w:div w:id="1688749311">
          <w:marLeft w:val="446"/>
          <w:marRight w:val="0"/>
          <w:marTop w:val="106"/>
          <w:marBottom w:val="120"/>
          <w:divBdr>
            <w:top w:val="none" w:sz="0" w:space="0" w:color="auto"/>
            <w:left w:val="none" w:sz="0" w:space="0" w:color="auto"/>
            <w:bottom w:val="none" w:sz="0" w:space="0" w:color="auto"/>
            <w:right w:val="none" w:sz="0" w:space="0" w:color="auto"/>
          </w:divBdr>
        </w:div>
        <w:div w:id="2043090221">
          <w:marLeft w:val="446"/>
          <w:marRight w:val="0"/>
          <w:marTop w:val="106"/>
          <w:marBottom w:val="120"/>
          <w:divBdr>
            <w:top w:val="none" w:sz="0" w:space="0" w:color="auto"/>
            <w:left w:val="none" w:sz="0" w:space="0" w:color="auto"/>
            <w:bottom w:val="none" w:sz="0" w:space="0" w:color="auto"/>
            <w:right w:val="none" w:sz="0" w:space="0" w:color="auto"/>
          </w:divBdr>
        </w:div>
        <w:div w:id="562452095">
          <w:marLeft w:val="446"/>
          <w:marRight w:val="0"/>
          <w:marTop w:val="106"/>
          <w:marBottom w:val="120"/>
          <w:divBdr>
            <w:top w:val="none" w:sz="0" w:space="0" w:color="auto"/>
            <w:left w:val="none" w:sz="0" w:space="0" w:color="auto"/>
            <w:bottom w:val="none" w:sz="0" w:space="0" w:color="auto"/>
            <w:right w:val="none" w:sz="0" w:space="0" w:color="auto"/>
          </w:divBdr>
        </w:div>
        <w:div w:id="426970119">
          <w:marLeft w:val="446"/>
          <w:marRight w:val="0"/>
          <w:marTop w:val="106"/>
          <w:marBottom w:val="120"/>
          <w:divBdr>
            <w:top w:val="none" w:sz="0" w:space="0" w:color="auto"/>
            <w:left w:val="none" w:sz="0" w:space="0" w:color="auto"/>
            <w:bottom w:val="none" w:sz="0" w:space="0" w:color="auto"/>
            <w:right w:val="none" w:sz="0" w:space="0" w:color="auto"/>
          </w:divBdr>
        </w:div>
        <w:div w:id="778992269">
          <w:marLeft w:val="446"/>
          <w:marRight w:val="0"/>
          <w:marTop w:val="106"/>
          <w:marBottom w:val="120"/>
          <w:divBdr>
            <w:top w:val="none" w:sz="0" w:space="0" w:color="auto"/>
            <w:left w:val="none" w:sz="0" w:space="0" w:color="auto"/>
            <w:bottom w:val="none" w:sz="0" w:space="0" w:color="auto"/>
            <w:right w:val="none" w:sz="0" w:space="0" w:color="auto"/>
          </w:divBdr>
        </w:div>
      </w:divsChild>
    </w:div>
    <w:div w:id="1296718569">
      <w:bodyDiv w:val="1"/>
      <w:marLeft w:val="0"/>
      <w:marRight w:val="0"/>
      <w:marTop w:val="0"/>
      <w:marBottom w:val="0"/>
      <w:divBdr>
        <w:top w:val="none" w:sz="0" w:space="0" w:color="auto"/>
        <w:left w:val="none" w:sz="0" w:space="0" w:color="auto"/>
        <w:bottom w:val="none" w:sz="0" w:space="0" w:color="auto"/>
        <w:right w:val="none" w:sz="0" w:space="0" w:color="auto"/>
      </w:divBdr>
      <w:divsChild>
        <w:div w:id="394619948">
          <w:marLeft w:val="446"/>
          <w:marRight w:val="0"/>
          <w:marTop w:val="115"/>
          <w:marBottom w:val="120"/>
          <w:divBdr>
            <w:top w:val="none" w:sz="0" w:space="0" w:color="auto"/>
            <w:left w:val="none" w:sz="0" w:space="0" w:color="auto"/>
            <w:bottom w:val="none" w:sz="0" w:space="0" w:color="auto"/>
            <w:right w:val="none" w:sz="0" w:space="0" w:color="auto"/>
          </w:divBdr>
        </w:div>
        <w:div w:id="72246049">
          <w:marLeft w:val="446"/>
          <w:marRight w:val="0"/>
          <w:marTop w:val="115"/>
          <w:marBottom w:val="120"/>
          <w:divBdr>
            <w:top w:val="none" w:sz="0" w:space="0" w:color="auto"/>
            <w:left w:val="none" w:sz="0" w:space="0" w:color="auto"/>
            <w:bottom w:val="none" w:sz="0" w:space="0" w:color="auto"/>
            <w:right w:val="none" w:sz="0" w:space="0" w:color="auto"/>
          </w:divBdr>
        </w:div>
        <w:div w:id="1711801917">
          <w:marLeft w:val="446"/>
          <w:marRight w:val="0"/>
          <w:marTop w:val="115"/>
          <w:marBottom w:val="120"/>
          <w:divBdr>
            <w:top w:val="none" w:sz="0" w:space="0" w:color="auto"/>
            <w:left w:val="none" w:sz="0" w:space="0" w:color="auto"/>
            <w:bottom w:val="none" w:sz="0" w:space="0" w:color="auto"/>
            <w:right w:val="none" w:sz="0" w:space="0" w:color="auto"/>
          </w:divBdr>
        </w:div>
      </w:divsChild>
    </w:div>
    <w:div w:id="1442913149">
      <w:bodyDiv w:val="1"/>
      <w:marLeft w:val="0"/>
      <w:marRight w:val="0"/>
      <w:marTop w:val="0"/>
      <w:marBottom w:val="0"/>
      <w:divBdr>
        <w:top w:val="none" w:sz="0" w:space="0" w:color="auto"/>
        <w:left w:val="none" w:sz="0" w:space="0" w:color="auto"/>
        <w:bottom w:val="none" w:sz="0" w:space="0" w:color="auto"/>
        <w:right w:val="none" w:sz="0" w:space="0" w:color="auto"/>
      </w:divBdr>
      <w:divsChild>
        <w:div w:id="1369136043">
          <w:marLeft w:val="446"/>
          <w:marRight w:val="0"/>
          <w:marTop w:val="106"/>
          <w:marBottom w:val="120"/>
          <w:divBdr>
            <w:top w:val="none" w:sz="0" w:space="0" w:color="auto"/>
            <w:left w:val="none" w:sz="0" w:space="0" w:color="auto"/>
            <w:bottom w:val="none" w:sz="0" w:space="0" w:color="auto"/>
            <w:right w:val="none" w:sz="0" w:space="0" w:color="auto"/>
          </w:divBdr>
        </w:div>
      </w:divsChild>
    </w:div>
    <w:div w:id="1480804460">
      <w:bodyDiv w:val="1"/>
      <w:marLeft w:val="0"/>
      <w:marRight w:val="0"/>
      <w:marTop w:val="0"/>
      <w:marBottom w:val="0"/>
      <w:divBdr>
        <w:top w:val="none" w:sz="0" w:space="0" w:color="auto"/>
        <w:left w:val="none" w:sz="0" w:space="0" w:color="auto"/>
        <w:bottom w:val="none" w:sz="0" w:space="0" w:color="auto"/>
        <w:right w:val="none" w:sz="0" w:space="0" w:color="auto"/>
      </w:divBdr>
    </w:div>
    <w:div w:id="1490442864">
      <w:bodyDiv w:val="1"/>
      <w:marLeft w:val="0"/>
      <w:marRight w:val="0"/>
      <w:marTop w:val="0"/>
      <w:marBottom w:val="0"/>
      <w:divBdr>
        <w:top w:val="none" w:sz="0" w:space="0" w:color="auto"/>
        <w:left w:val="none" w:sz="0" w:space="0" w:color="auto"/>
        <w:bottom w:val="none" w:sz="0" w:space="0" w:color="auto"/>
        <w:right w:val="none" w:sz="0" w:space="0" w:color="auto"/>
      </w:divBdr>
    </w:div>
    <w:div w:id="17856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2018-09EE-4F7E-A2DC-8D66B2A3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3701</Words>
  <Characters>21101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Лидия</dc:creator>
  <cp:lastModifiedBy>admin</cp:lastModifiedBy>
  <cp:revision>6</cp:revision>
  <cp:lastPrinted>2024-02-20T07:32:00Z</cp:lastPrinted>
  <dcterms:created xsi:type="dcterms:W3CDTF">2024-02-19T22:28:00Z</dcterms:created>
  <dcterms:modified xsi:type="dcterms:W3CDTF">2024-02-20T09:10:00Z</dcterms:modified>
</cp:coreProperties>
</file>